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85CB" w14:textId="77777777" w:rsidR="00BD4742" w:rsidRPr="000F6F72" w:rsidRDefault="00D971E2" w:rsidP="000F6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jc w:val="center"/>
        <w:rPr>
          <w:rFonts w:ascii="Arial" w:hAnsi="Arial" w:cs="Arial"/>
          <w:b/>
          <w:bCs/>
          <w:szCs w:val="24"/>
        </w:rPr>
      </w:pPr>
      <w:r w:rsidRPr="000F6F72">
        <w:rPr>
          <w:rFonts w:ascii="Arial" w:hAnsi="Arial" w:cs="Arial"/>
          <w:b/>
          <w:bCs/>
          <w:szCs w:val="24"/>
        </w:rPr>
        <w:t>DECLARACI</w:t>
      </w:r>
      <w:r w:rsidR="00AC7392">
        <w:rPr>
          <w:rFonts w:ascii="Arial" w:hAnsi="Arial" w:cs="Arial"/>
          <w:b/>
          <w:bCs/>
          <w:szCs w:val="24"/>
        </w:rPr>
        <w:t>Ó</w:t>
      </w:r>
      <w:r w:rsidRPr="000F6F72">
        <w:rPr>
          <w:rFonts w:ascii="Arial" w:hAnsi="Arial" w:cs="Arial"/>
          <w:b/>
          <w:bCs/>
          <w:szCs w:val="24"/>
        </w:rPr>
        <w:t xml:space="preserve">N DE </w:t>
      </w:r>
      <w:r w:rsidR="00C13DF3" w:rsidRPr="000F6F72">
        <w:rPr>
          <w:rFonts w:ascii="Arial" w:hAnsi="Arial" w:cs="Arial"/>
          <w:b/>
          <w:bCs/>
          <w:szCs w:val="24"/>
        </w:rPr>
        <w:t xml:space="preserve">CUMPLIMIENTO DEL PRINCIPIO DE NO </w:t>
      </w:r>
      <w:r w:rsidR="00F240E7" w:rsidRPr="000F6F72">
        <w:rPr>
          <w:rFonts w:ascii="Arial" w:hAnsi="Arial" w:cs="Arial"/>
          <w:b/>
          <w:bCs/>
          <w:szCs w:val="24"/>
        </w:rPr>
        <w:t>CAUSAR</w:t>
      </w:r>
      <w:r w:rsidR="00C13DF3" w:rsidRPr="000F6F72">
        <w:rPr>
          <w:rFonts w:ascii="Arial" w:hAnsi="Arial" w:cs="Arial"/>
          <w:b/>
          <w:bCs/>
          <w:szCs w:val="24"/>
        </w:rPr>
        <w:t xml:space="preserve"> UN PERJUICIO SIGNIFICATIVO A OBJETIVOS </w:t>
      </w:r>
      <w:r w:rsidR="00EB3652" w:rsidRPr="000F6F72">
        <w:rPr>
          <w:rFonts w:ascii="Arial" w:hAnsi="Arial" w:cs="Arial"/>
          <w:b/>
          <w:bCs/>
          <w:szCs w:val="24"/>
        </w:rPr>
        <w:t>MEDIOAMBIENTALES (</w:t>
      </w:r>
      <w:r w:rsidR="00C13DF3" w:rsidRPr="000F6F72">
        <w:rPr>
          <w:rFonts w:ascii="Arial" w:hAnsi="Arial" w:cs="Arial"/>
          <w:b/>
          <w:bCs/>
          <w:szCs w:val="24"/>
        </w:rPr>
        <w:t>ARTÍCULO 9.4 DEL REGLAMENTO UE 2021/1060, Y ARTÍCULO</w:t>
      </w:r>
      <w:r w:rsidR="00BD4742" w:rsidRPr="000F6F72">
        <w:rPr>
          <w:rFonts w:ascii="Arial" w:hAnsi="Arial" w:cs="Arial"/>
          <w:b/>
          <w:bCs/>
          <w:szCs w:val="24"/>
        </w:rPr>
        <w:t xml:space="preserve"> 17 DEL REGLAMENTO UE 2020/852)</w:t>
      </w:r>
    </w:p>
    <w:p w14:paraId="46417C83" w14:textId="77777777" w:rsidR="00B34892" w:rsidRPr="001970ED" w:rsidRDefault="00C13DF3" w:rsidP="00B34892">
      <w:pPr>
        <w:spacing w:before="120" w:after="0"/>
        <w:jc w:val="center"/>
        <w:rPr>
          <w:rFonts w:ascii="Arial" w:hAnsi="Arial" w:cs="Arial"/>
          <w:iCs/>
          <w:sz w:val="18"/>
        </w:rPr>
      </w:pPr>
      <w:r w:rsidRPr="001970ED">
        <w:rPr>
          <w:rFonts w:ascii="Arial" w:hAnsi="Arial" w:cs="Arial"/>
          <w:i/>
          <w:iCs/>
          <w:sz w:val="18"/>
        </w:rPr>
        <w:t>(A cumplimentar s</w:t>
      </w:r>
      <w:r w:rsidR="001970ED" w:rsidRPr="001970ED">
        <w:rPr>
          <w:rFonts w:ascii="Arial" w:hAnsi="Arial" w:cs="Arial"/>
          <w:i/>
          <w:iCs/>
          <w:sz w:val="18"/>
        </w:rPr>
        <w:t>o</w:t>
      </w:r>
      <w:r w:rsidRPr="001970ED">
        <w:rPr>
          <w:rFonts w:ascii="Arial" w:hAnsi="Arial" w:cs="Arial"/>
          <w:i/>
          <w:iCs/>
          <w:sz w:val="18"/>
        </w:rPr>
        <w:t xml:space="preserve">lo si el proyecto </w:t>
      </w:r>
      <w:r w:rsidR="00BF0500" w:rsidRPr="001970ED">
        <w:rPr>
          <w:rFonts w:ascii="Arial" w:hAnsi="Arial" w:cs="Arial"/>
          <w:b/>
          <w:i/>
          <w:iCs/>
          <w:sz w:val="18"/>
          <w:u w:val="single"/>
        </w:rPr>
        <w:t>NO</w:t>
      </w:r>
      <w:r w:rsidRPr="001970ED">
        <w:rPr>
          <w:rFonts w:ascii="Arial" w:hAnsi="Arial" w:cs="Arial"/>
          <w:i/>
          <w:iCs/>
          <w:sz w:val="18"/>
        </w:rPr>
        <w:t xml:space="preserve"> se encuentra sometido al procedimiento de Evaluación de Impacto Ambiental)</w:t>
      </w:r>
    </w:p>
    <w:p w14:paraId="5952772B" w14:textId="77777777" w:rsidR="001970ED" w:rsidRDefault="001970ED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4BB294B2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Empresa: ………………………</w:t>
      </w:r>
      <w:proofErr w:type="gramStart"/>
      <w:r w:rsidRPr="001970ED">
        <w:rPr>
          <w:rFonts w:ascii="Arial" w:eastAsia="Times New Roman" w:hAnsi="Arial" w:cs="Arial"/>
          <w:sz w:val="18"/>
          <w:szCs w:val="20"/>
          <w:lang w:eastAsia="es-ES"/>
        </w:rPr>
        <w:t>…….</w:t>
      </w:r>
      <w:proofErr w:type="gramEnd"/>
      <w:r w:rsidRPr="001970ED">
        <w:rPr>
          <w:rFonts w:ascii="Arial" w:eastAsia="Times New Roman" w:hAnsi="Arial" w:cs="Arial"/>
          <w:sz w:val="18"/>
          <w:szCs w:val="20"/>
          <w:lang w:eastAsia="es-ES"/>
        </w:rPr>
        <w:t>.</w:t>
      </w:r>
    </w:p>
    <w:p w14:paraId="1CFF55F8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0A91D4C0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proofErr w:type="gramStart"/>
      <w:r w:rsidRPr="001970ED">
        <w:rPr>
          <w:rFonts w:ascii="Arial" w:eastAsia="Times New Roman" w:hAnsi="Arial" w:cs="Arial"/>
          <w:sz w:val="18"/>
          <w:szCs w:val="20"/>
          <w:lang w:eastAsia="es-ES"/>
        </w:rPr>
        <w:t>N.I.F.:…</w:t>
      </w:r>
      <w:proofErr w:type="gramEnd"/>
      <w:r w:rsidRPr="001970ED">
        <w:rPr>
          <w:rFonts w:ascii="Arial" w:eastAsia="Times New Roman" w:hAnsi="Arial" w:cs="Arial"/>
          <w:sz w:val="18"/>
          <w:szCs w:val="20"/>
          <w:lang w:eastAsia="es-ES"/>
        </w:rPr>
        <w:t>…………………………………..</w:t>
      </w:r>
    </w:p>
    <w:p w14:paraId="179B926F" w14:textId="77777777" w:rsidR="00B34892" w:rsidRPr="001970ED" w:rsidRDefault="00B34892" w:rsidP="00B348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es-ES"/>
        </w:rPr>
      </w:pPr>
    </w:p>
    <w:p w14:paraId="464D6725" w14:textId="77777777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D./Dª</w:t>
      </w:r>
      <w:proofErr w:type="gramStart"/>
      <w:r w:rsidRPr="001970ED">
        <w:rPr>
          <w:rFonts w:ascii="Arial" w:eastAsia="Times New Roman" w:hAnsi="Arial" w:cs="Arial"/>
          <w:sz w:val="18"/>
          <w:szCs w:val="20"/>
          <w:lang w:eastAsia="es-ES"/>
        </w:rPr>
        <w:t>.:…</w:t>
      </w:r>
      <w:proofErr w:type="gramEnd"/>
      <w:r w:rsidRPr="001970ED">
        <w:rPr>
          <w:rFonts w:ascii="Arial" w:eastAsia="Times New Roman" w:hAnsi="Arial" w:cs="Arial"/>
          <w:sz w:val="18"/>
          <w:szCs w:val="20"/>
          <w:lang w:eastAsia="es-ES"/>
        </w:rPr>
        <w:t>…………………………………..</w:t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  <w:t xml:space="preserve">            con N.I.F………………...</w:t>
      </w:r>
    </w:p>
    <w:p w14:paraId="227AC079" w14:textId="77777777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5A36A71D" w14:textId="77777777" w:rsidR="000F6F72" w:rsidRDefault="00B34892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 xml:space="preserve">actuando en calidad de representante, en virtud del poder otorgado con </w:t>
      </w:r>
      <w:proofErr w:type="gramStart"/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>fecha:…</w:t>
      </w:r>
      <w:proofErr w:type="gramEnd"/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>………………………………………………………..</w:t>
      </w:r>
    </w:p>
    <w:p w14:paraId="7DB5F679" w14:textId="77777777" w:rsidR="001970ED" w:rsidRPr="001970ED" w:rsidRDefault="001970ED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</w:p>
    <w:tbl>
      <w:tblPr>
        <w:tblW w:w="98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389"/>
        <w:gridCol w:w="1390"/>
      </w:tblGrid>
      <w:tr w:rsidR="00C13DF3" w:rsidRPr="00C13DF3" w14:paraId="649FE893" w14:textId="77777777" w:rsidTr="00471516">
        <w:trPr>
          <w:trHeight w:val="780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D7239" w14:textId="77777777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INDICAR SI EL PROYECTO CAUSA LOS SIGUIENTES PERJUICIOS MEDIOAMBIENTALES: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3CEB3" w14:textId="77777777" w:rsidR="00C13DF3" w:rsidRPr="00C13DF3" w:rsidRDefault="001970ED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D6246" w14:textId="77777777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C13DF3" w:rsidRPr="00C13DF3" w14:paraId="2E2CACBD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A44BD" w14:textId="77777777" w:rsidR="00C13DF3" w:rsidRPr="001970ED" w:rsidRDefault="00C13DF3" w:rsidP="00C13D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Mitigación del cambio climático</w:t>
            </w:r>
          </w:p>
          <w:p w14:paraId="501BF1BB" w14:textId="77777777" w:rsidR="00C13DF3" w:rsidRPr="00C13DF3" w:rsidRDefault="00C13DF3" w:rsidP="00C13DF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dé lugar a considerables emisiones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5826D" w14:textId="73A87289" w:rsidR="00BE552B" w:rsidRPr="00C13DF3" w:rsidRDefault="00C1722E" w:rsidP="000D5D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4686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D0C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Arial" w:hAnsi="Arial" w:cs="Arial"/>
                <w:sz w:val="32"/>
                <w:szCs w:val="18"/>
              </w:rPr>
              <w:id w:val="12361985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397439" w14:textId="3EA5B153" w:rsidR="00C13DF3" w:rsidRPr="00C13DF3" w:rsidRDefault="00C1722E" w:rsidP="00C13DF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32"/>
                      <w:szCs w:val="18"/>
                    </w:rPr>
                    <w:id w:val="-14664932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2AC5">
                      <w:rPr>
                        <w:rFonts w:ascii="MS Gothic" w:eastAsia="MS Gothic" w:hAnsi="MS Gothic" w:cs="Arial" w:hint="eastAsia"/>
                        <w:sz w:val="32"/>
                        <w:szCs w:val="18"/>
                      </w:rPr>
                      <w:t>☐</w:t>
                    </w:r>
                  </w:sdtContent>
                </w:sdt>
              </w:p>
            </w:sdtContent>
          </w:sdt>
        </w:tc>
      </w:tr>
      <w:tr w:rsidR="00B670BB" w:rsidRPr="00C13DF3" w14:paraId="4867E2B9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EB9612" w14:textId="77777777" w:rsidR="00B670BB" w:rsidRPr="001970ED" w:rsidRDefault="00B670BB" w:rsidP="00B670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Adaptación al cambio climático</w:t>
            </w:r>
          </w:p>
          <w:p w14:paraId="22E8E7FD" w14:textId="77777777" w:rsidR="00B670BB" w:rsidRPr="00C13DF3" w:rsidRDefault="00B670BB" w:rsidP="00B670B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provoque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9846" w14:textId="77777777" w:rsidR="00B670BB" w:rsidRPr="00C13DF3" w:rsidRDefault="00C1722E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08344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68B39" w14:textId="77777777" w:rsidR="00B670BB" w:rsidRPr="00C13DF3" w:rsidRDefault="00C1722E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452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52019D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1A4F4" w14:textId="77777777" w:rsidR="00132A89" w:rsidRPr="001970ED" w:rsidRDefault="00132A89" w:rsidP="00132A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 w:rsidR="001970ED"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6D20500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62169B1A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del buen estado o del buen potencial ecológico de las masas de agua, incluidas las superficiales y subterráneas, o </w:t>
            </w:r>
          </w:p>
          <w:p w14:paraId="184926F0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8DA5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96277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1BF38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147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3AB96027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0D1FB2" w14:textId="77777777" w:rsidR="00132A89" w:rsidRPr="001970ED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985C6CE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C28B03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2FFC1C19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75CEABD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proofErr w:type="gramStart"/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 </w:t>
            </w:r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>relación a</w:t>
            </w:r>
            <w:proofErr w:type="gramEnd"/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</w:t>
            </w: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26EBC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05781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ED4E0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11828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1ECBC6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AA9CA5" w14:textId="77777777" w:rsidR="00132A89" w:rsidRPr="00EB270C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Prevención y el control de la contaminación</w:t>
            </w:r>
          </w:p>
          <w:p w14:paraId="50485609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966EC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6228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E226F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3665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4A04FE42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3CC94" w14:textId="77777777" w:rsidR="00132A89" w:rsidRPr="00EB270C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Protección y restauración de la biodiversidad y los ecosistemas</w:t>
            </w:r>
          </w:p>
          <w:p w14:paraId="631BF8AB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431FAD16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313FED39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C8170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3626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EAECE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814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</w:tbl>
    <w:p w14:paraId="3C9B199F" w14:textId="77777777" w:rsidR="00D971E2" w:rsidRPr="000F6F72" w:rsidRDefault="00D971E2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6"/>
          <w:szCs w:val="20"/>
          <w:lang w:eastAsia="es-ES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394"/>
        <w:gridCol w:w="1276"/>
      </w:tblGrid>
      <w:tr w:rsidR="00334387" w:rsidRPr="00BA00EC" w14:paraId="10563315" w14:textId="77777777" w:rsidTr="00FC61F4">
        <w:trPr>
          <w:trHeight w:val="798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BA64C3" w14:textId="185E1013" w:rsidR="00334387" w:rsidRPr="00BA00EC" w:rsidRDefault="00732AC5" w:rsidP="00334387">
            <w:pPr>
              <w:ind w:left="31" w:firstLine="21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lastRenderedPageBreak/>
              <w:t>Condicionante</w:t>
            </w:r>
            <w:r w:rsidR="003343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medioambiental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F29595E" w14:textId="24152246" w:rsidR="00334387" w:rsidRPr="00BA00EC" w:rsidRDefault="00334387" w:rsidP="00334387">
            <w:pPr>
              <w:ind w:left="31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Si ha seleccionado "NO"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en la tabla anterior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 el solicitante</w:t>
            </w: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se compromete a acreditar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cuando se le requiera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que cumplirá a fin de vigencia con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 siguiente:</w:t>
            </w:r>
          </w:p>
        </w:tc>
      </w:tr>
      <w:tr w:rsidR="00206D0C" w:rsidRPr="00BA00EC" w14:paraId="5F49D59A" w14:textId="77777777" w:rsidTr="003071CB">
        <w:trPr>
          <w:trHeight w:val="1579"/>
        </w:trPr>
        <w:tc>
          <w:tcPr>
            <w:tcW w:w="42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A16F29" w14:textId="77777777" w:rsidR="00206D0C" w:rsidRPr="001970ED" w:rsidRDefault="00206D0C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3324154" w14:textId="77777777" w:rsidR="00206D0C" w:rsidRPr="00C13DF3" w:rsidRDefault="00206D0C" w:rsidP="00D2254D">
            <w:pPr>
              <w:spacing w:after="120"/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7AC272A6" w14:textId="77777777" w:rsidR="00206D0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o del buen potencial ecológico de las masas de agua, incluidas las superficiales y subterráneas, o</w:t>
            </w:r>
          </w:p>
          <w:p w14:paraId="71D1183D" w14:textId="0A2CFBBF" w:rsidR="00206D0C" w:rsidRPr="00BA00E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4387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54F5" w14:textId="33207127" w:rsidR="00206D0C" w:rsidRPr="00BA00EC" w:rsidRDefault="00206D0C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Cuando se instalen aparatos que utilicen agua (lavabos, duchas, WC., etc.), estos deberán contar con la correspondiente etiqueta europea, que certifique el cumplimiento de los requisitos técnicos aplicables a estos productos en la UE.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AE05" w14:textId="50AB4541" w:rsidR="00206D0C" w:rsidRDefault="006239D5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</w:t>
            </w:r>
            <w:r w:rsidR="00FF319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FF3194"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6A4E64B2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7EDB8D5" w14:textId="77777777" w:rsidR="006239D5" w:rsidRDefault="006239D5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6D3682EE" w14:textId="55D89ECA" w:rsidR="00FF3194" w:rsidRPr="00BA00EC" w:rsidRDefault="00FF3194" w:rsidP="0039540A">
            <w:pPr>
              <w:spacing w:after="0"/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206D0C" w:rsidRPr="00BA00EC" w14:paraId="6BC32ABE" w14:textId="77777777" w:rsidTr="00FC61F4">
        <w:trPr>
          <w:trHeight w:val="1950"/>
        </w:trPr>
        <w:tc>
          <w:tcPr>
            <w:tcW w:w="42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50EEE" w14:textId="77777777" w:rsidR="00206D0C" w:rsidRPr="001970ED" w:rsidRDefault="00206D0C" w:rsidP="00206D0C">
            <w:pPr>
              <w:ind w:left="3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6A0C" w14:textId="7EA1BB55" w:rsidR="00206D0C" w:rsidRPr="00BA00EC" w:rsidRDefault="00206D0C" w:rsidP="00206D0C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evitar el impacto de la obra, los riesgos de degradación medioambiental relacionados con la preservación de la calidad del agua y la prevención del estrés hídrico se identificarán y abordarán de conformidad con los requisitos de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texto refundido de la Ley de Aguas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aprobado por el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Real Decreto Legislativo 1/2001, de 20 de julio,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16/2002, de 1 de julio, de prevención y control integrados de la contaminación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(en su caso)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41/2010, de 29 de diciembre, de Protección del Medio Marino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Decreto 1514/2009, 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2 de octubre,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protección de las aguas subterráneas contra la contaminación y el deterioro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0324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7F43851E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C56D8A4" w14:textId="77777777" w:rsidR="00FF3194" w:rsidRDefault="00FF3194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7320EE" w14:textId="0AC1F874" w:rsidR="006239D5" w:rsidRPr="006239D5" w:rsidRDefault="00FF3194" w:rsidP="003954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1E4B2E" w:rsidRPr="00BA00EC" w14:paraId="4AEC2BB9" w14:textId="77777777" w:rsidTr="00FC61F4">
        <w:trPr>
          <w:trHeight w:val="3826"/>
        </w:trPr>
        <w:tc>
          <w:tcPr>
            <w:tcW w:w="4253" w:type="dxa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25336F73" w14:textId="77777777" w:rsidR="001E4B2E" w:rsidRPr="001970ED" w:rsidRDefault="001E4B2E" w:rsidP="00206D0C">
            <w:pPr>
              <w:ind w:left="31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1475369" w14:textId="77777777" w:rsidR="001E4B2E" w:rsidRPr="00C13DF3" w:rsidRDefault="001E4B2E" w:rsidP="00206D0C">
            <w:pPr>
              <w:spacing w:after="120"/>
              <w:ind w:left="31" w:firstLine="21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6857CBAB" w14:textId="77777777" w:rsidR="001E4B2E" w:rsidRPr="00C13DF3" w:rsidRDefault="001E4B2E" w:rsidP="00206D0C">
            <w:pPr>
              <w:numPr>
                <w:ilvl w:val="0"/>
                <w:numId w:val="2"/>
              </w:numPr>
              <w:spacing w:after="120"/>
              <w:ind w:left="31" w:firstLine="21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0B2D47E0" w14:textId="77777777" w:rsidR="001E4B2E" w:rsidRPr="00C13DF3" w:rsidRDefault="001E4B2E" w:rsidP="00206D0C">
            <w:pPr>
              <w:numPr>
                <w:ilvl w:val="0"/>
                <w:numId w:val="2"/>
              </w:numPr>
              <w:spacing w:after="120"/>
              <w:ind w:left="31" w:firstLine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5337EAB9" w14:textId="632B0D4D" w:rsidR="001E4B2E" w:rsidRPr="00BA00EC" w:rsidRDefault="001E4B2E" w:rsidP="00206D0C">
            <w:pPr>
              <w:numPr>
                <w:ilvl w:val="0"/>
                <w:numId w:val="5"/>
              </w:numPr>
              <w:ind w:left="31" w:firstLine="21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proofErr w:type="gramStart"/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relación a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</w:t>
            </w: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5F2112" w14:textId="08147CE9" w:rsidR="001E4B2E" w:rsidRPr="00BA00EC" w:rsidRDefault="001E4B2E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En lo relativo a la gestión de residuos de construcción y demolición, se aplicarán las disposiciones establecidas en el Real Decreto 105/2008, de 1 de febrero, </w:t>
            </w:r>
            <w:r w:rsidRPr="00A549B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producción y gestión de los residuos de construcción y demolición.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3"/>
            </w:r>
          </w:p>
          <w:p w14:paraId="58D4E208" w14:textId="44BFAB1E" w:rsidR="001E4B2E" w:rsidRPr="00BA00EC" w:rsidRDefault="001E4B2E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el resto de las tipologías de residuos será de aplicación lo dispuesto en la Ley 7/2022, de 8 de abril, de Residuos y Suelos Contaminados, en especial a lo concerniente a los residuos peligrosos.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652AB2" w14:textId="77777777" w:rsidR="001E4B2E" w:rsidRDefault="001E4B2E" w:rsidP="001E4B2E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1A23BD1E" w14:textId="77777777" w:rsidR="001E4B2E" w:rsidRDefault="001E4B2E" w:rsidP="001E4B2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81AE231" w14:textId="77777777" w:rsidR="001E4B2E" w:rsidRDefault="001E4B2E" w:rsidP="001E4B2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3EBBEFD2" w14:textId="6A6457C7" w:rsidR="001E4B2E" w:rsidRPr="00BA00EC" w:rsidRDefault="001E4B2E" w:rsidP="001E4B2E">
            <w:pPr>
              <w:ind w:left="-5" w:hanging="7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610F13" w:rsidRPr="00BA00EC" w14:paraId="05A7D95A" w14:textId="77777777" w:rsidTr="00FC61F4">
        <w:trPr>
          <w:trHeight w:val="14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A3E0C1" w14:textId="799A9254" w:rsidR="00610F13" w:rsidRPr="00EB270C" w:rsidRDefault="00610F13" w:rsidP="00D225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Prevención y el control de la contaminación</w:t>
            </w:r>
          </w:p>
          <w:p w14:paraId="61562947" w14:textId="42F233F7" w:rsidR="00610F13" w:rsidRPr="00BA00EC" w:rsidRDefault="00610F13" w:rsidP="00D2254D">
            <w:pPr>
              <w:ind w:left="31" w:firstLine="218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BE57" w14:textId="787C29B2" w:rsidR="00610F13" w:rsidRPr="00BA00EC" w:rsidRDefault="00610F13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adoptar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án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medidas para reducir el ruido, el polvo y las emisiones contaminantes durante la fase de obra, ejecutándose todas las actuaciones de conformidad con lo dispuesto en la normativa vigente en materia de contaminación de suelos y agua. 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4F4D" w14:textId="77777777" w:rsidR="00610F13" w:rsidRDefault="00610F13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32B91D48" w14:textId="77777777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3B196A6" w14:textId="27383795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0548610" w14:textId="2EED555E" w:rsidR="00610F13" w:rsidRPr="00BA00EC" w:rsidRDefault="00610F13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D2254D" w:rsidRPr="00BA00EC" w14:paraId="75E4F1EC" w14:textId="77777777" w:rsidTr="003071CB">
        <w:trPr>
          <w:trHeight w:val="1579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6F24D4" w14:textId="77777777" w:rsidR="00D2254D" w:rsidRPr="00EB270C" w:rsidRDefault="00D2254D" w:rsidP="00206D0C">
            <w:pPr>
              <w:ind w:left="31" w:firstLine="21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C07E" w14:textId="1BA97A14" w:rsidR="00D2254D" w:rsidRDefault="00D2254D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Además, los componentes y materiales de construcción utilizados en el desarrollo de las actuaciones previstas en esta medida no contendrán amianto ni sustancias tóxicas identificadas a partir de la lista de sustancias sujetas a autorización que figura en el anexo XIV del Reglamento (CE) 1907/2006.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6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47C5" w14:textId="77777777" w:rsidR="00D2254D" w:rsidRDefault="00D2254D" w:rsidP="00FC61F4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4EDD20E4" w14:textId="77777777" w:rsidR="00D2254D" w:rsidRDefault="00D2254D" w:rsidP="00FF3194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44399E1" w14:textId="77777777" w:rsidR="00D2254D" w:rsidRDefault="00D2254D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B975B1" w14:textId="0073186C" w:rsidR="00D2254D" w:rsidRPr="006239D5" w:rsidRDefault="00D2254D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FC61F4" w:rsidRPr="00BA00EC" w14:paraId="292A4948" w14:textId="77777777" w:rsidTr="00FC61F4">
        <w:trPr>
          <w:trHeight w:val="485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A96BF" w14:textId="77777777" w:rsidR="00FC61F4" w:rsidRPr="00EB270C" w:rsidRDefault="00FC61F4" w:rsidP="00D2254D">
            <w:pPr>
              <w:ind w:left="31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Protección y restauración de la biodiversidad y los ecosistemas</w:t>
            </w:r>
          </w:p>
          <w:p w14:paraId="4FF60310" w14:textId="77777777" w:rsidR="00FC61F4" w:rsidRPr="00C13DF3" w:rsidRDefault="00FC61F4" w:rsidP="00D2254D">
            <w:pPr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BE0694F" w14:textId="77777777" w:rsidR="00FC61F4" w:rsidRPr="00C13DF3" w:rsidRDefault="00FC61F4" w:rsidP="00D2254D">
            <w:pPr>
              <w:numPr>
                <w:ilvl w:val="0"/>
                <w:numId w:val="3"/>
              </w:numPr>
              <w:spacing w:after="120"/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5AFB70E9" w14:textId="5B34D623" w:rsidR="00FC61F4" w:rsidRPr="00BA00EC" w:rsidRDefault="00FC61F4" w:rsidP="00D2254D">
            <w:pPr>
              <w:numPr>
                <w:ilvl w:val="0"/>
                <w:numId w:val="6"/>
              </w:numPr>
              <w:ind w:left="31" w:firstLine="218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87B2" w14:textId="77777777" w:rsidR="00FC61F4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asegurará que las instalaciones de infraestructuras no afectarán negativamente a las buenas condiciones y la resiliencia de los ecosistemas, tampoco al estado de conservación de los hábitats y las especies, en particular los espacios de interés de la Unión (incluida la Red Natura 2000 de áreas protegidas, sitios del Patrimonio Mundial de la Unesco y otras áreas protegidas).</w:t>
            </w:r>
          </w:p>
          <w:p w14:paraId="34A2402C" w14:textId="77777777" w:rsidR="00FC61F4" w:rsidRPr="00BA00EC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7DDEDBE" w14:textId="078081B2" w:rsidR="00FC61F4" w:rsidRPr="00BA00EC" w:rsidRDefault="00FC61F4" w:rsidP="00F97887">
            <w:pPr>
              <w:spacing w:after="0"/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Por ello, en los casos en los que sea necesario, se asegurará el cumplimiento de lo dispuesto en la Ley 21/2013 en lo relativo a evaluación de impacto ambiental y en la Ley 9/2018, de 5 de diciembre, por la que se modifica la Ley 21/2013. Así mismo, se impulsará el cumplimiento de lo establecido en el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ecreto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1997/1995, </w:t>
            </w:r>
            <w:r w:rsidRPr="005464B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establecen medidas para contribuir a garantizar la biodiversidad mediante la conservación de los hábitats naturales y de la fauna y flora silvestres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y en la Ley 42/2007, del Patrimonio Natural y de la Biodiversidad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CD8" w14:textId="77777777" w:rsidR="00FC61F4" w:rsidRDefault="00FC61F4" w:rsidP="00FC61F4">
            <w:pPr>
              <w:ind w:left="31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C61F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aplica por estar localizado el proyecto en suelo urbano o urbanizable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, ordenado o sectorizado </w:t>
            </w:r>
          </w:p>
          <w:p w14:paraId="01CE4C9B" w14:textId="541830D7" w:rsidR="00FC61F4" w:rsidRPr="0039540A" w:rsidRDefault="00FC61F4" w:rsidP="0039540A">
            <w:pPr>
              <w:ind w:left="31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3FF806D1" w14:textId="6710A70E" w:rsidR="00FC61F4" w:rsidRPr="00BA00EC" w:rsidRDefault="00FC61F4" w:rsidP="00FC61F4">
            <w:pPr>
              <w:ind w:left="31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14:paraId="3B4C313B" w14:textId="7CA9701C" w:rsidR="00BA00EC" w:rsidRDefault="00BA00EC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40DFE4DF" w14:textId="77777777" w:rsidR="00BA00EC" w:rsidRDefault="00BA00EC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32B4F7" w14:textId="1CB7590C" w:rsidR="000F2672" w:rsidRPr="000F2672" w:rsidRDefault="000F2672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2672">
        <w:rPr>
          <w:rFonts w:ascii="Arial" w:eastAsia="Times New Roman" w:hAnsi="Arial" w:cs="Arial"/>
          <w:sz w:val="20"/>
          <w:szCs w:val="20"/>
          <w:lang w:eastAsia="es-ES"/>
        </w:rPr>
        <w:t>(lugar, fecha y firma)</w:t>
      </w:r>
    </w:p>
    <w:p w14:paraId="25553728" w14:textId="77777777" w:rsidR="000F2672" w:rsidRDefault="000F2672" w:rsidP="00C13DF3">
      <w:pPr>
        <w:rPr>
          <w:rFonts w:ascii="Arial" w:hAnsi="Arial" w:cs="Arial"/>
        </w:rPr>
      </w:pPr>
    </w:p>
    <w:sectPr w:rsidR="000F2672" w:rsidSect="003E0C24">
      <w:headerReference w:type="default" r:id="rId8"/>
      <w:footerReference w:type="default" r:id="rId9"/>
      <w:pgSz w:w="11906" w:h="16838"/>
      <w:pgMar w:top="993" w:right="1133" w:bottom="720" w:left="993" w:header="708" w:footer="708" w:gutter="0"/>
      <w:pgNumType w:start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441F" w14:textId="77777777" w:rsidR="002E78A6" w:rsidRDefault="002E78A6" w:rsidP="00C13DF3">
      <w:pPr>
        <w:spacing w:after="0" w:line="240" w:lineRule="auto"/>
      </w:pPr>
      <w:r>
        <w:separator/>
      </w:r>
    </w:p>
  </w:endnote>
  <w:endnote w:type="continuationSeparator" w:id="0">
    <w:p w14:paraId="57C9387F" w14:textId="77777777" w:rsidR="002E78A6" w:rsidRDefault="002E78A6" w:rsidP="00C1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5232" w14:textId="285AA749" w:rsidR="00BA00EC" w:rsidRPr="00FF3194" w:rsidRDefault="00BA00EC" w:rsidP="00FF319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0"/>
        <w:szCs w:val="20"/>
      </w:rPr>
    </w:pPr>
    <w:r w:rsidRPr="00FF3194">
      <w:rPr>
        <w:color w:val="8496B0" w:themeColor="text2" w:themeTint="99"/>
        <w:spacing w:val="60"/>
        <w:sz w:val="20"/>
        <w:szCs w:val="20"/>
      </w:rPr>
      <w:t>Página</w:t>
    </w:r>
    <w:r w:rsidRPr="00FF3194">
      <w:rPr>
        <w:color w:val="8496B0" w:themeColor="text2" w:themeTint="99"/>
        <w:sz w:val="20"/>
        <w:szCs w:val="20"/>
      </w:rPr>
      <w:t xml:space="preserve"> </w:t>
    </w:r>
    <w:r w:rsidRPr="00FF3194">
      <w:rPr>
        <w:color w:val="323E4F" w:themeColor="text2" w:themeShade="BF"/>
        <w:sz w:val="20"/>
        <w:szCs w:val="20"/>
      </w:rPr>
      <w:fldChar w:fldCharType="begin"/>
    </w:r>
    <w:r w:rsidRPr="00FF3194">
      <w:rPr>
        <w:color w:val="323E4F" w:themeColor="text2" w:themeShade="BF"/>
        <w:sz w:val="20"/>
        <w:szCs w:val="20"/>
      </w:rPr>
      <w:instrText>PAGE   \* MERGEFORMAT</w:instrText>
    </w:r>
    <w:r w:rsidRPr="00FF3194">
      <w:rPr>
        <w:color w:val="323E4F" w:themeColor="text2" w:themeShade="BF"/>
        <w:sz w:val="20"/>
        <w:szCs w:val="20"/>
      </w:rPr>
      <w:fldChar w:fldCharType="separate"/>
    </w:r>
    <w:r w:rsidRPr="00FF3194">
      <w:rPr>
        <w:color w:val="323E4F" w:themeColor="text2" w:themeShade="BF"/>
        <w:sz w:val="20"/>
        <w:szCs w:val="20"/>
      </w:rPr>
      <w:t>1</w:t>
    </w:r>
    <w:r w:rsidRPr="00FF3194">
      <w:rPr>
        <w:color w:val="323E4F" w:themeColor="text2" w:themeShade="BF"/>
        <w:sz w:val="20"/>
        <w:szCs w:val="20"/>
      </w:rPr>
      <w:fldChar w:fldCharType="end"/>
    </w:r>
    <w:r w:rsidRPr="00FF3194">
      <w:rPr>
        <w:color w:val="323E4F" w:themeColor="text2" w:themeShade="BF"/>
        <w:sz w:val="20"/>
        <w:szCs w:val="20"/>
      </w:rPr>
      <w:t xml:space="preserve"> | </w:t>
    </w:r>
    <w:r w:rsidRPr="00FF3194">
      <w:rPr>
        <w:color w:val="323E4F" w:themeColor="text2" w:themeShade="BF"/>
        <w:sz w:val="20"/>
        <w:szCs w:val="20"/>
      </w:rPr>
      <w:fldChar w:fldCharType="begin"/>
    </w:r>
    <w:r w:rsidRPr="00FF3194">
      <w:rPr>
        <w:color w:val="323E4F" w:themeColor="text2" w:themeShade="BF"/>
        <w:sz w:val="20"/>
        <w:szCs w:val="20"/>
      </w:rPr>
      <w:instrText>NUMPAGES  \* Arabic  \* MERGEFORMAT</w:instrText>
    </w:r>
    <w:r w:rsidRPr="00FF3194">
      <w:rPr>
        <w:color w:val="323E4F" w:themeColor="text2" w:themeShade="BF"/>
        <w:sz w:val="20"/>
        <w:szCs w:val="20"/>
      </w:rPr>
      <w:fldChar w:fldCharType="separate"/>
    </w:r>
    <w:r w:rsidRPr="00FF3194">
      <w:rPr>
        <w:color w:val="323E4F" w:themeColor="text2" w:themeShade="BF"/>
        <w:sz w:val="20"/>
        <w:szCs w:val="20"/>
      </w:rPr>
      <w:t>1</w:t>
    </w:r>
    <w:r w:rsidRPr="00FF3194">
      <w:rPr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05B3" w14:textId="77777777" w:rsidR="002E78A6" w:rsidRDefault="002E78A6" w:rsidP="00C13DF3">
      <w:pPr>
        <w:spacing w:after="0" w:line="240" w:lineRule="auto"/>
      </w:pPr>
      <w:r>
        <w:separator/>
      </w:r>
    </w:p>
  </w:footnote>
  <w:footnote w:type="continuationSeparator" w:id="0">
    <w:p w14:paraId="6D1F5601" w14:textId="77777777" w:rsidR="002E78A6" w:rsidRDefault="002E78A6" w:rsidP="00C13DF3">
      <w:pPr>
        <w:spacing w:after="0" w:line="240" w:lineRule="auto"/>
      </w:pPr>
      <w:r>
        <w:continuationSeparator/>
      </w:r>
    </w:p>
  </w:footnote>
  <w:footnote w:id="1">
    <w:p w14:paraId="1F845793" w14:textId="77777777" w:rsidR="00705E59" w:rsidRDefault="00705E59" w:rsidP="00705E59">
      <w:pPr>
        <w:pStyle w:val="Textonotapie"/>
        <w:jc w:val="both"/>
      </w:pPr>
      <w:r>
        <w:rPr>
          <w:rStyle w:val="Refdenotaalpie"/>
        </w:rPr>
        <w:footnoteRef/>
      </w:r>
      <w:r>
        <w:t xml:space="preserve"> Se podrá acreditar mediante la ficha técnica de los productos/equipos y/o certificado del director de obra.</w:t>
      </w:r>
    </w:p>
  </w:footnote>
  <w:footnote w:id="2">
    <w:p w14:paraId="0A09E1B9" w14:textId="77777777" w:rsidR="00705E59" w:rsidRDefault="00705E59" w:rsidP="00705E59">
      <w:pPr>
        <w:pStyle w:val="Textonotapie"/>
        <w:jc w:val="both"/>
      </w:pPr>
      <w:r>
        <w:rPr>
          <w:rStyle w:val="Refdenotaalpie"/>
        </w:rPr>
        <w:footnoteRef/>
      </w:r>
      <w:r>
        <w:t xml:space="preserve"> Se podrá acreditar mediante la concesión o autorización para el uso del agua, para reutilización del agua, para el vertido o, en su caso, para realizar actuaciones en el dominio público hidráulico o el dominio público marítimo-terrestre.</w:t>
      </w:r>
    </w:p>
  </w:footnote>
  <w:footnote w:id="3">
    <w:p w14:paraId="1508B669" w14:textId="09786D78" w:rsidR="001E4B2E" w:rsidRDefault="001E4B2E">
      <w:pPr>
        <w:pStyle w:val="Textonotapie"/>
      </w:pPr>
      <w:r>
        <w:rPr>
          <w:rStyle w:val="Refdenotaalpie"/>
        </w:rPr>
        <w:footnoteRef/>
      </w:r>
      <w:r>
        <w:t xml:space="preserve"> Se podrá acreditar mediante certificado del director de obra.</w:t>
      </w:r>
    </w:p>
  </w:footnote>
  <w:footnote w:id="4">
    <w:p w14:paraId="486A3AC3" w14:textId="15DC3644" w:rsidR="001E4B2E" w:rsidRDefault="001E4B2E" w:rsidP="001E4B2E">
      <w:pPr>
        <w:pStyle w:val="Textonotapie"/>
      </w:pPr>
      <w:r>
        <w:rPr>
          <w:rStyle w:val="Refdenotaalpie"/>
        </w:rPr>
        <w:footnoteRef/>
      </w:r>
      <w:r>
        <w:t xml:space="preserve"> Se podrá acreditar mediante el estudio de gestión de los residuos del proyecto (si hubiere</w:t>
      </w:r>
      <w:r w:rsidR="00AD1F55">
        <w:t xml:space="preserve"> obligación de disponerlo</w:t>
      </w:r>
      <w:r>
        <w:t>) o certificado del director de obra.</w:t>
      </w:r>
    </w:p>
  </w:footnote>
  <w:footnote w:id="5">
    <w:p w14:paraId="4E587C36" w14:textId="606EF492" w:rsidR="00705E59" w:rsidRDefault="00705E59">
      <w:pPr>
        <w:pStyle w:val="Textonotapie"/>
      </w:pPr>
      <w:r>
        <w:rPr>
          <w:rStyle w:val="Refdenotaalpie"/>
        </w:rPr>
        <w:footnoteRef/>
      </w:r>
      <w:r>
        <w:t xml:space="preserve"> Se podrá acreditar mediante certificado del director de obra.</w:t>
      </w:r>
    </w:p>
  </w:footnote>
  <w:footnote w:id="6">
    <w:p w14:paraId="4FBD2077" w14:textId="6BC8F66D" w:rsidR="00705E59" w:rsidRDefault="00705E59">
      <w:pPr>
        <w:pStyle w:val="Textonotapie"/>
      </w:pPr>
      <w:r>
        <w:rPr>
          <w:rStyle w:val="Refdenotaalpie"/>
        </w:rPr>
        <w:footnoteRef/>
      </w:r>
      <w:r>
        <w:t xml:space="preserve"> Se podrá acreditar mediante certificado del constructor o del director de obra con base en las fichas de producto de los materiales utilizados.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4C9C" w14:textId="77777777" w:rsidR="00B34892" w:rsidRPr="00B34892" w:rsidRDefault="00EB270C" w:rsidP="00B34892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18"/>
        <w:szCs w:val="20"/>
        <w:lang w:val="es-ES_tradnl" w:eastAsia="es-ES"/>
      </w:rPr>
    </w:pPr>
    <w:r>
      <w:rPr>
        <w:rFonts w:ascii="Arial" w:eastAsia="Times New Roman" w:hAnsi="Arial" w:cs="Arial"/>
        <w:sz w:val="18"/>
        <w:szCs w:val="20"/>
        <w:lang w:val="es-ES_tradnl" w:eastAsia="es-ES"/>
      </w:rPr>
      <w:t>Presentar en el</w:t>
    </w:r>
    <w:r w:rsidR="00B34892" w:rsidRPr="00B34892">
      <w:rPr>
        <w:rFonts w:ascii="Arial" w:eastAsia="Times New Roman" w:hAnsi="Arial" w:cs="Arial"/>
        <w:sz w:val="18"/>
        <w:szCs w:val="20"/>
        <w:lang w:val="es-ES_tradnl" w:eastAsia="es-ES"/>
      </w:rPr>
      <w:t xml:space="preserve"> Re</w:t>
    </w:r>
    <w:r>
      <w:rPr>
        <w:rFonts w:ascii="Arial" w:eastAsia="Times New Roman" w:hAnsi="Arial" w:cs="Arial"/>
        <w:sz w:val="18"/>
        <w:szCs w:val="20"/>
        <w:lang w:val="es-ES_tradnl" w:eastAsia="es-ES"/>
      </w:rPr>
      <w:t>gistro de la Comunidad Autónoma</w:t>
    </w:r>
  </w:p>
  <w:p w14:paraId="531CCAAC" w14:textId="77777777" w:rsidR="002E78A6" w:rsidRPr="00BD4742" w:rsidRDefault="002E78A6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4DC"/>
    <w:multiLevelType w:val="hybridMultilevel"/>
    <w:tmpl w:val="21089FA0"/>
    <w:lvl w:ilvl="0" w:tplc="1C1CA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0297"/>
    <w:multiLevelType w:val="hybridMultilevel"/>
    <w:tmpl w:val="7C86A004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46BD"/>
    <w:multiLevelType w:val="hybridMultilevel"/>
    <w:tmpl w:val="1EB8F37C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F59E2"/>
    <w:multiLevelType w:val="hybridMultilevel"/>
    <w:tmpl w:val="14787D58"/>
    <w:lvl w:ilvl="0" w:tplc="04966F60">
      <w:start w:val="1"/>
      <w:numFmt w:val="lowerRoman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56FFB"/>
    <w:multiLevelType w:val="hybridMultilevel"/>
    <w:tmpl w:val="FD7AD8E8"/>
    <w:lvl w:ilvl="0" w:tplc="B5F4F26E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C1C72"/>
    <w:multiLevelType w:val="hybridMultilevel"/>
    <w:tmpl w:val="F3964E6A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B698A"/>
    <w:multiLevelType w:val="hybridMultilevel"/>
    <w:tmpl w:val="09E26ECE"/>
    <w:lvl w:ilvl="0" w:tplc="9A94C4C4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39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1740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67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331413">
    <w:abstractNumId w:val="5"/>
  </w:num>
  <w:num w:numId="5" w16cid:durableId="2043749007">
    <w:abstractNumId w:val="1"/>
  </w:num>
  <w:num w:numId="6" w16cid:durableId="1287347263">
    <w:abstractNumId w:val="2"/>
  </w:num>
  <w:num w:numId="7" w16cid:durableId="1842313077">
    <w:abstractNumId w:val="3"/>
  </w:num>
  <w:num w:numId="8" w16cid:durableId="61336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F3"/>
    <w:rsid w:val="000018B3"/>
    <w:rsid w:val="000D5D32"/>
    <w:rsid w:val="000F2672"/>
    <w:rsid w:val="000F6F72"/>
    <w:rsid w:val="0010075D"/>
    <w:rsid w:val="00132A89"/>
    <w:rsid w:val="001970ED"/>
    <w:rsid w:val="001E4B2E"/>
    <w:rsid w:val="00206D0C"/>
    <w:rsid w:val="00260602"/>
    <w:rsid w:val="002E78A6"/>
    <w:rsid w:val="00300C0B"/>
    <w:rsid w:val="003071CB"/>
    <w:rsid w:val="00334387"/>
    <w:rsid w:val="00387D29"/>
    <w:rsid w:val="0039540A"/>
    <w:rsid w:val="003B0EB0"/>
    <w:rsid w:val="003E0C24"/>
    <w:rsid w:val="00471516"/>
    <w:rsid w:val="004F42E9"/>
    <w:rsid w:val="005464B5"/>
    <w:rsid w:val="00610F13"/>
    <w:rsid w:val="00616E40"/>
    <w:rsid w:val="006239D5"/>
    <w:rsid w:val="00643A6B"/>
    <w:rsid w:val="00662737"/>
    <w:rsid w:val="006D0626"/>
    <w:rsid w:val="00705E59"/>
    <w:rsid w:val="00732AC5"/>
    <w:rsid w:val="00843784"/>
    <w:rsid w:val="00864558"/>
    <w:rsid w:val="00924CA3"/>
    <w:rsid w:val="009951B5"/>
    <w:rsid w:val="009A6AEC"/>
    <w:rsid w:val="00A47151"/>
    <w:rsid w:val="00A549B1"/>
    <w:rsid w:val="00AC7392"/>
    <w:rsid w:val="00AD1F55"/>
    <w:rsid w:val="00B34892"/>
    <w:rsid w:val="00B670BB"/>
    <w:rsid w:val="00BA00EC"/>
    <w:rsid w:val="00BD4742"/>
    <w:rsid w:val="00BE552B"/>
    <w:rsid w:val="00BF0500"/>
    <w:rsid w:val="00C13DF3"/>
    <w:rsid w:val="00C1722E"/>
    <w:rsid w:val="00C42484"/>
    <w:rsid w:val="00C702F5"/>
    <w:rsid w:val="00D2254D"/>
    <w:rsid w:val="00D971E2"/>
    <w:rsid w:val="00DA1649"/>
    <w:rsid w:val="00DF500B"/>
    <w:rsid w:val="00E73411"/>
    <w:rsid w:val="00EB270C"/>
    <w:rsid w:val="00EB3652"/>
    <w:rsid w:val="00ED57D3"/>
    <w:rsid w:val="00F240E7"/>
    <w:rsid w:val="00F97887"/>
    <w:rsid w:val="00FC61F4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9F2A54"/>
  <w15:chartTrackingRefBased/>
  <w15:docId w15:val="{C1B79FC8-DB0D-4BB5-8E54-462ABF69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F3"/>
  </w:style>
  <w:style w:type="paragraph" w:styleId="Piedepgina">
    <w:name w:val="footer"/>
    <w:basedOn w:val="Normal"/>
    <w:link w:val="Piedepgina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F3"/>
  </w:style>
  <w:style w:type="character" w:styleId="Textodelmarcadordeposicin">
    <w:name w:val="Placeholder Text"/>
    <w:basedOn w:val="Fuentedeprrafopredeter"/>
    <w:uiPriority w:val="99"/>
    <w:semiHidden/>
    <w:rsid w:val="002E78A6"/>
    <w:rPr>
      <w:color w:val="808080"/>
    </w:rPr>
  </w:style>
  <w:style w:type="table" w:styleId="Tablaconcuadrcula">
    <w:name w:val="Table Grid"/>
    <w:basedOn w:val="Tablanormal"/>
    <w:uiPriority w:val="39"/>
    <w:rsid w:val="000F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06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6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06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8C47-97D6-4060-B9E3-BC0B727F214E}"/>
      </w:docPartPr>
      <w:docPartBody>
        <w:p w:rsidR="00910E69" w:rsidRDefault="00F276BA">
          <w:r w:rsidRPr="0047580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6C"/>
    <w:rsid w:val="00497A6C"/>
    <w:rsid w:val="00910E69"/>
    <w:rsid w:val="00AC3E87"/>
    <w:rsid w:val="00F2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3E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F3A6F56D-8B02-442F-817C-4809AE15CC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EA3164-5CE8-48A5-807F-6F0F7D445047}"/>
</file>

<file path=customXml/itemProps3.xml><?xml version="1.0" encoding="utf-8"?>
<ds:datastoreItem xmlns:ds="http://schemas.openxmlformats.org/officeDocument/2006/customXml" ds:itemID="{75302E6F-96AE-48EC-850C-F8AF1E1F10FC}"/>
</file>

<file path=customXml/itemProps4.xml><?xml version="1.0" encoding="utf-8"?>
<ds:datastoreItem xmlns:ds="http://schemas.openxmlformats.org/officeDocument/2006/customXml" ds:itemID="{45CFDF09-6FFF-4F69-BF01-818B7F5C18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1074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Maldonado, Javier</dc:creator>
  <cp:keywords/>
  <dc:description/>
  <cp:lastModifiedBy>Alonso Maldonado, Javier</cp:lastModifiedBy>
  <cp:revision>35</cp:revision>
  <cp:lastPrinted>2024-02-13T11:24:00Z</cp:lastPrinted>
  <dcterms:created xsi:type="dcterms:W3CDTF">2024-01-18T08:18:00Z</dcterms:created>
  <dcterms:modified xsi:type="dcterms:W3CDTF">2024-11-18T10:57:00Z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</Properties>
</file>