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D9B8" w14:textId="77777777" w:rsidR="00307EB0" w:rsidRPr="00310190" w:rsidRDefault="00307EB0">
      <w:pPr>
        <w:rPr>
          <w:rFonts w:ascii="Gotham Light" w:hAnsi="Gotham Light"/>
          <w:sz w:val="22"/>
          <w:szCs w:val="22"/>
        </w:rPr>
      </w:pPr>
    </w:p>
    <w:tbl>
      <w:tblPr>
        <w:tblpPr w:leftFromText="187" w:rightFromText="187" w:horzAnchor="margin" w:tblpXSpec="center" w:tblpY="2881"/>
        <w:tblW w:w="4732" w:type="pct"/>
        <w:tblBorders>
          <w:left w:val="single" w:sz="18" w:space="0" w:color="FFFF66"/>
        </w:tblBorders>
        <w:shd w:val="clear" w:color="auto" w:fill="FFFFFF"/>
        <w:tblCellMar>
          <w:left w:w="144" w:type="dxa"/>
          <w:right w:w="115" w:type="dxa"/>
        </w:tblCellMar>
        <w:tblLook w:val="04A0" w:firstRow="1" w:lastRow="0" w:firstColumn="1" w:lastColumn="0" w:noHBand="0" w:noVBand="1"/>
      </w:tblPr>
      <w:tblGrid>
        <w:gridCol w:w="13767"/>
      </w:tblGrid>
      <w:tr w:rsidR="00307EB0" w:rsidRPr="00310190" w14:paraId="295561D7" w14:textId="77777777" w:rsidTr="00463649">
        <w:tc>
          <w:tcPr>
            <w:tcW w:w="14007" w:type="dxa"/>
            <w:shd w:val="clear" w:color="auto" w:fill="FFFFFF"/>
            <w:tcMar>
              <w:top w:w="216" w:type="dxa"/>
              <w:left w:w="115" w:type="dxa"/>
              <w:bottom w:w="216" w:type="dxa"/>
              <w:right w:w="115" w:type="dxa"/>
            </w:tcMar>
          </w:tcPr>
          <w:p w14:paraId="5DD757EF" w14:textId="77777777" w:rsidR="00307EB0" w:rsidRPr="009A0C17" w:rsidRDefault="00307EB0">
            <w:pPr>
              <w:pStyle w:val="Sinespaciado"/>
              <w:rPr>
                <w:rFonts w:ascii="Gotham Light" w:hAnsi="Gotham Light"/>
                <w:sz w:val="24"/>
                <w:szCs w:val="24"/>
              </w:rPr>
            </w:pPr>
            <w:r w:rsidRPr="009A0C17">
              <w:rPr>
                <w:rFonts w:ascii="Gotham Light" w:hAnsi="Gotham Light"/>
                <w:sz w:val="24"/>
                <w:szCs w:val="24"/>
              </w:rPr>
              <w:t xml:space="preserve">Instituto de Fomento de </w:t>
            </w:r>
            <w:smartTag w:uri="urn:schemas-microsoft-com:office:smarttags" w:element="PersonName">
              <w:smartTagPr>
                <w:attr w:name="ProductID" w:val="la Regi￳n"/>
              </w:smartTagPr>
              <w:r w:rsidRPr="009A0C17">
                <w:rPr>
                  <w:rFonts w:ascii="Gotham Light" w:hAnsi="Gotham Light"/>
                  <w:sz w:val="24"/>
                  <w:szCs w:val="24"/>
                </w:rPr>
                <w:t>la Región</w:t>
              </w:r>
            </w:smartTag>
            <w:r w:rsidRPr="009A0C17">
              <w:rPr>
                <w:rFonts w:ascii="Gotham Light" w:hAnsi="Gotham Light"/>
                <w:sz w:val="24"/>
                <w:szCs w:val="24"/>
              </w:rPr>
              <w:t xml:space="preserve"> de Murcia</w:t>
            </w:r>
          </w:p>
        </w:tc>
      </w:tr>
      <w:tr w:rsidR="00307EB0" w:rsidRPr="00310190" w14:paraId="0178483E" w14:textId="77777777" w:rsidTr="00463649">
        <w:tc>
          <w:tcPr>
            <w:tcW w:w="14007" w:type="dxa"/>
            <w:shd w:val="clear" w:color="auto" w:fill="FFFFFF"/>
          </w:tcPr>
          <w:p w14:paraId="4B972BCE" w14:textId="13E6464D" w:rsidR="00307EB0" w:rsidRPr="009A0C17" w:rsidRDefault="00307EB0">
            <w:pPr>
              <w:pStyle w:val="Sinespaciado"/>
              <w:spacing w:line="216" w:lineRule="auto"/>
              <w:rPr>
                <w:rFonts w:ascii="Gotham Light" w:hAnsi="Gotham Light"/>
                <w:sz w:val="72"/>
                <w:szCs w:val="72"/>
              </w:rPr>
            </w:pPr>
            <w:r w:rsidRPr="009A0C17">
              <w:rPr>
                <w:rFonts w:ascii="Gotham Light" w:hAnsi="Gotham Light"/>
                <w:sz w:val="72"/>
                <w:szCs w:val="72"/>
              </w:rPr>
              <w:t xml:space="preserve">Catálogo de Servicios de </w:t>
            </w:r>
            <w:r w:rsidR="002D1F12">
              <w:rPr>
                <w:rFonts w:ascii="Gotham Light" w:hAnsi="Gotham Light"/>
                <w:sz w:val="72"/>
                <w:szCs w:val="72"/>
              </w:rPr>
              <w:t>Iniciativas europeas y sostenibilidad</w:t>
            </w:r>
          </w:p>
        </w:tc>
      </w:tr>
      <w:tr w:rsidR="00307EB0" w:rsidRPr="00310190" w14:paraId="6475E73B" w14:textId="77777777" w:rsidTr="00463649">
        <w:tc>
          <w:tcPr>
            <w:tcW w:w="14007" w:type="dxa"/>
            <w:shd w:val="clear" w:color="auto" w:fill="FFFFFF"/>
            <w:tcMar>
              <w:top w:w="216" w:type="dxa"/>
              <w:left w:w="115" w:type="dxa"/>
              <w:bottom w:w="216" w:type="dxa"/>
              <w:right w:w="115" w:type="dxa"/>
            </w:tcMar>
          </w:tcPr>
          <w:p w14:paraId="0B08F4B9" w14:textId="0293D428" w:rsidR="00307EB0" w:rsidRDefault="00307EB0" w:rsidP="00307EB0">
            <w:pPr>
              <w:pStyle w:val="Sinespaciado"/>
              <w:rPr>
                <w:rFonts w:ascii="Gotham Light" w:hAnsi="Gotham Light"/>
                <w:sz w:val="36"/>
                <w:szCs w:val="36"/>
              </w:rPr>
            </w:pPr>
            <w:r w:rsidRPr="009A0C17">
              <w:rPr>
                <w:rFonts w:ascii="Gotham Light" w:hAnsi="Gotham Light"/>
                <w:sz w:val="36"/>
                <w:szCs w:val="36"/>
              </w:rPr>
              <w:t>Convocatoria d</w:t>
            </w:r>
            <w:r w:rsidR="00C953B9">
              <w:rPr>
                <w:rFonts w:ascii="Gotham Light" w:hAnsi="Gotham Light"/>
                <w:sz w:val="36"/>
                <w:szCs w:val="36"/>
              </w:rPr>
              <w:t xml:space="preserve">e Ayudas “Cheque </w:t>
            </w:r>
            <w:r w:rsidR="009F2E72">
              <w:rPr>
                <w:rFonts w:ascii="Gotham Light" w:hAnsi="Gotham Light"/>
                <w:sz w:val="36"/>
                <w:szCs w:val="36"/>
              </w:rPr>
              <w:t>Sostenibilidad</w:t>
            </w:r>
            <w:r w:rsidR="00C953B9">
              <w:rPr>
                <w:rFonts w:ascii="Gotham Light" w:hAnsi="Gotham Light"/>
                <w:sz w:val="36"/>
                <w:szCs w:val="36"/>
              </w:rPr>
              <w:t xml:space="preserve">” </w:t>
            </w:r>
            <w:r w:rsidR="007E4872">
              <w:rPr>
                <w:rFonts w:ascii="Gotham Light" w:hAnsi="Gotham Light"/>
                <w:sz w:val="36"/>
                <w:szCs w:val="36"/>
              </w:rPr>
              <w:t xml:space="preserve">– HSOS </w:t>
            </w:r>
            <w:r w:rsidRPr="009A0C17">
              <w:rPr>
                <w:rFonts w:ascii="Gotham Light" w:hAnsi="Gotham Light"/>
                <w:sz w:val="36"/>
                <w:szCs w:val="36"/>
              </w:rPr>
              <w:t>20</w:t>
            </w:r>
            <w:r w:rsidR="00A940EC">
              <w:rPr>
                <w:rFonts w:ascii="Gotham Light" w:hAnsi="Gotham Light"/>
                <w:sz w:val="36"/>
                <w:szCs w:val="36"/>
              </w:rPr>
              <w:t>2</w:t>
            </w:r>
            <w:r w:rsidR="005D5DBC">
              <w:rPr>
                <w:rFonts w:ascii="Gotham Light" w:hAnsi="Gotham Light"/>
                <w:sz w:val="36"/>
                <w:szCs w:val="36"/>
              </w:rPr>
              <w:t>5</w:t>
            </w:r>
          </w:p>
          <w:p w14:paraId="7E783428" w14:textId="49B2CF06" w:rsidR="002D1F12" w:rsidRPr="009A0C17" w:rsidRDefault="002D1F12" w:rsidP="00307EB0">
            <w:pPr>
              <w:pStyle w:val="Sinespaciado"/>
              <w:rPr>
                <w:rFonts w:ascii="Gotham Light" w:hAnsi="Gotham Light"/>
                <w:sz w:val="36"/>
                <w:szCs w:val="36"/>
              </w:rPr>
            </w:pPr>
          </w:p>
        </w:tc>
      </w:tr>
    </w:tbl>
    <w:p w14:paraId="1A349BD3" w14:textId="77777777" w:rsidR="00307EB0" w:rsidRPr="00310190" w:rsidRDefault="00307EB0">
      <w:pPr>
        <w:rPr>
          <w:rFonts w:ascii="Gotham Light" w:hAnsi="Gotham Light"/>
          <w:sz w:val="22"/>
          <w:szCs w:val="22"/>
        </w:rPr>
      </w:pPr>
    </w:p>
    <w:p w14:paraId="6F4ABBE0" w14:textId="77777777" w:rsidR="00307EB0" w:rsidRPr="00310190" w:rsidRDefault="00307EB0">
      <w:pPr>
        <w:rPr>
          <w:rFonts w:ascii="Gotham Light" w:hAnsi="Gotham Light"/>
          <w:sz w:val="22"/>
          <w:szCs w:val="22"/>
        </w:rPr>
      </w:pPr>
    </w:p>
    <w:p w14:paraId="2116727E" w14:textId="77777777" w:rsidR="00307EB0" w:rsidRPr="00310190" w:rsidRDefault="00307EB0">
      <w:pPr>
        <w:rPr>
          <w:rFonts w:ascii="Gotham Light" w:hAnsi="Gotham Light"/>
          <w:sz w:val="22"/>
          <w:szCs w:val="22"/>
        </w:rPr>
      </w:pPr>
    </w:p>
    <w:p w14:paraId="753317D3" w14:textId="77777777" w:rsidR="00307EB0" w:rsidRPr="00310190" w:rsidRDefault="00307EB0">
      <w:pPr>
        <w:rPr>
          <w:rFonts w:ascii="Gotham Light" w:hAnsi="Gotham Light"/>
          <w:sz w:val="22"/>
          <w:szCs w:val="22"/>
        </w:rPr>
      </w:pPr>
    </w:p>
    <w:p w14:paraId="4425E181" w14:textId="77777777" w:rsidR="00307EB0" w:rsidRPr="00310190" w:rsidRDefault="00307EB0">
      <w:pPr>
        <w:rPr>
          <w:rFonts w:ascii="Gotham Light" w:hAnsi="Gotham Light"/>
          <w:sz w:val="22"/>
          <w:szCs w:val="22"/>
        </w:rPr>
      </w:pPr>
    </w:p>
    <w:p w14:paraId="7C48E268" w14:textId="77777777" w:rsidR="00307EB0" w:rsidRPr="00310190" w:rsidRDefault="00307EB0">
      <w:pPr>
        <w:rPr>
          <w:rFonts w:ascii="Gotham Light" w:hAnsi="Gotham Light"/>
          <w:sz w:val="22"/>
          <w:szCs w:val="22"/>
        </w:rPr>
      </w:pPr>
    </w:p>
    <w:p w14:paraId="1322BA1A" w14:textId="77777777" w:rsidR="00307EB0" w:rsidRPr="00310190" w:rsidRDefault="00307EB0">
      <w:pPr>
        <w:rPr>
          <w:rFonts w:ascii="Gotham Light" w:hAnsi="Gotham Light"/>
          <w:sz w:val="22"/>
          <w:szCs w:val="22"/>
        </w:rPr>
      </w:pPr>
    </w:p>
    <w:p w14:paraId="364A36E9" w14:textId="77777777" w:rsidR="00307EB0" w:rsidRPr="00310190" w:rsidRDefault="00307EB0">
      <w:pPr>
        <w:rPr>
          <w:rFonts w:ascii="Gotham Light" w:hAnsi="Gotham Light"/>
          <w:sz w:val="22"/>
          <w:szCs w:val="22"/>
        </w:rPr>
      </w:pPr>
    </w:p>
    <w:p w14:paraId="58295CB7" w14:textId="77777777" w:rsidR="00307EB0" w:rsidRPr="00310190" w:rsidRDefault="00307EB0">
      <w:pPr>
        <w:rPr>
          <w:rFonts w:ascii="Gotham Light" w:hAnsi="Gotham Light"/>
          <w:sz w:val="22"/>
          <w:szCs w:val="22"/>
        </w:rPr>
      </w:pPr>
    </w:p>
    <w:p w14:paraId="45D6AAAD" w14:textId="77777777" w:rsidR="00307EB0" w:rsidRPr="00310190" w:rsidRDefault="00307EB0">
      <w:pPr>
        <w:rPr>
          <w:rFonts w:ascii="Gotham Light" w:hAnsi="Gotham Light"/>
          <w:sz w:val="22"/>
          <w:szCs w:val="22"/>
        </w:rPr>
      </w:pPr>
    </w:p>
    <w:p w14:paraId="575E92A7" w14:textId="77777777" w:rsidR="00307EB0" w:rsidRPr="00310190" w:rsidRDefault="00307EB0">
      <w:pPr>
        <w:rPr>
          <w:rFonts w:ascii="Gotham Light" w:hAnsi="Gotham Light"/>
          <w:sz w:val="22"/>
          <w:szCs w:val="22"/>
        </w:rPr>
      </w:pPr>
    </w:p>
    <w:p w14:paraId="622CE868" w14:textId="77777777" w:rsidR="00307EB0" w:rsidRPr="00310190" w:rsidRDefault="00307EB0">
      <w:pPr>
        <w:rPr>
          <w:rFonts w:ascii="Gotham Light" w:hAnsi="Gotham Light"/>
          <w:sz w:val="22"/>
          <w:szCs w:val="22"/>
        </w:rPr>
      </w:pPr>
    </w:p>
    <w:p w14:paraId="6FDCD284" w14:textId="77777777" w:rsidR="00307EB0" w:rsidRPr="00310190" w:rsidRDefault="00307EB0">
      <w:pPr>
        <w:rPr>
          <w:rFonts w:ascii="Gotham Light" w:hAnsi="Gotham Light"/>
          <w:sz w:val="22"/>
          <w:szCs w:val="22"/>
        </w:rPr>
      </w:pPr>
    </w:p>
    <w:p w14:paraId="05851202" w14:textId="77777777" w:rsidR="00307EB0" w:rsidRPr="00310190" w:rsidRDefault="00307EB0">
      <w:pPr>
        <w:rPr>
          <w:rFonts w:ascii="Gotham Light" w:hAnsi="Gotham Light"/>
          <w:sz w:val="22"/>
          <w:szCs w:val="22"/>
        </w:rPr>
      </w:pPr>
    </w:p>
    <w:p w14:paraId="5D109A89" w14:textId="77777777" w:rsidR="00307EB0" w:rsidRPr="00310190" w:rsidRDefault="00307EB0">
      <w:pPr>
        <w:rPr>
          <w:rFonts w:ascii="Gotham Light" w:hAnsi="Gotham Light"/>
          <w:sz w:val="22"/>
          <w:szCs w:val="22"/>
        </w:rPr>
      </w:pPr>
    </w:p>
    <w:p w14:paraId="6105625E" w14:textId="77777777" w:rsidR="00307EB0" w:rsidRPr="00310190" w:rsidRDefault="00307EB0">
      <w:pPr>
        <w:rPr>
          <w:rFonts w:ascii="Gotham Light" w:hAnsi="Gotham Light"/>
          <w:sz w:val="22"/>
          <w:szCs w:val="22"/>
        </w:rPr>
      </w:pPr>
    </w:p>
    <w:p w14:paraId="269B9FDE" w14:textId="77777777" w:rsidR="00307EB0" w:rsidRPr="00310190" w:rsidRDefault="00307EB0">
      <w:pPr>
        <w:rPr>
          <w:rFonts w:ascii="Gotham Light" w:hAnsi="Gotham Light"/>
          <w:sz w:val="22"/>
          <w:szCs w:val="22"/>
        </w:rPr>
      </w:pPr>
    </w:p>
    <w:p w14:paraId="3B50DAD2" w14:textId="77777777" w:rsidR="00307EB0" w:rsidRPr="00310190" w:rsidRDefault="00307EB0">
      <w:pPr>
        <w:rPr>
          <w:rFonts w:ascii="Gotham Light" w:hAnsi="Gotham Light"/>
          <w:sz w:val="22"/>
          <w:szCs w:val="22"/>
        </w:rPr>
      </w:pPr>
    </w:p>
    <w:p w14:paraId="27E77598" w14:textId="77777777" w:rsidR="00307EB0" w:rsidRPr="00310190" w:rsidRDefault="00307EB0">
      <w:pPr>
        <w:rPr>
          <w:rFonts w:ascii="Gotham Light" w:hAnsi="Gotham Light"/>
          <w:sz w:val="22"/>
          <w:szCs w:val="22"/>
        </w:rPr>
      </w:pPr>
    </w:p>
    <w:p w14:paraId="759710BF" w14:textId="77777777" w:rsidR="00307EB0" w:rsidRPr="00310190" w:rsidRDefault="00307EB0">
      <w:pPr>
        <w:rPr>
          <w:rFonts w:ascii="Gotham Light" w:hAnsi="Gotham Light"/>
          <w:sz w:val="22"/>
          <w:szCs w:val="22"/>
        </w:rPr>
      </w:pPr>
    </w:p>
    <w:p w14:paraId="3F6A68FF" w14:textId="77777777" w:rsidR="00307EB0" w:rsidRPr="00310190" w:rsidRDefault="00307EB0">
      <w:pPr>
        <w:rPr>
          <w:rFonts w:ascii="Gotham Light" w:hAnsi="Gotham Light"/>
          <w:sz w:val="22"/>
          <w:szCs w:val="22"/>
        </w:rPr>
      </w:pPr>
    </w:p>
    <w:p w14:paraId="704AD0FB" w14:textId="77777777" w:rsidR="00307EB0" w:rsidRPr="00310190" w:rsidRDefault="00307EB0">
      <w:pPr>
        <w:rPr>
          <w:rFonts w:ascii="Gotham Light" w:hAnsi="Gotham Light"/>
          <w:sz w:val="22"/>
          <w:szCs w:val="22"/>
        </w:rPr>
      </w:pPr>
    </w:p>
    <w:p w14:paraId="01401EEE" w14:textId="77777777" w:rsidR="00307EB0" w:rsidRPr="00310190" w:rsidRDefault="00307EB0">
      <w:pPr>
        <w:rPr>
          <w:rFonts w:ascii="Gotham Light" w:hAnsi="Gotham Light"/>
          <w:sz w:val="22"/>
          <w:szCs w:val="22"/>
        </w:rPr>
      </w:pPr>
    </w:p>
    <w:p w14:paraId="13EF39C0" w14:textId="77777777" w:rsidR="00307EB0" w:rsidRPr="00310190" w:rsidRDefault="00307EB0">
      <w:pPr>
        <w:rPr>
          <w:rFonts w:ascii="Gotham Light" w:hAnsi="Gotham Light"/>
          <w:sz w:val="22"/>
          <w:szCs w:val="22"/>
        </w:rPr>
      </w:pPr>
    </w:p>
    <w:p w14:paraId="5B873173" w14:textId="77777777" w:rsidR="00307EB0" w:rsidRPr="00310190" w:rsidRDefault="00307EB0">
      <w:pPr>
        <w:rPr>
          <w:rFonts w:ascii="Gotham Light" w:hAnsi="Gotham Light"/>
          <w:sz w:val="22"/>
          <w:szCs w:val="22"/>
        </w:rPr>
      </w:pPr>
    </w:p>
    <w:p w14:paraId="6C80DEAE" w14:textId="77777777" w:rsidR="00307EB0" w:rsidRPr="00310190" w:rsidRDefault="00307EB0">
      <w:pPr>
        <w:rPr>
          <w:rFonts w:ascii="Gotham Light" w:hAnsi="Gotham Light"/>
          <w:sz w:val="22"/>
          <w:szCs w:val="22"/>
        </w:rPr>
      </w:pPr>
    </w:p>
    <w:tbl>
      <w:tblPr>
        <w:tblW w:w="0" w:type="auto"/>
        <w:tblCellMar>
          <w:left w:w="0" w:type="dxa"/>
          <w:right w:w="0" w:type="dxa"/>
        </w:tblCellMar>
        <w:tblLook w:val="04A0" w:firstRow="1" w:lastRow="0" w:firstColumn="1" w:lastColumn="0" w:noHBand="0" w:noVBand="1"/>
      </w:tblPr>
      <w:tblGrid>
        <w:gridCol w:w="3537"/>
        <w:gridCol w:w="11013"/>
      </w:tblGrid>
      <w:tr w:rsidR="00742CFF" w14:paraId="369B0942" w14:textId="77777777" w:rsidTr="00B77F42">
        <w:tc>
          <w:tcPr>
            <w:tcW w:w="3539" w:type="dxa"/>
            <w:tcBorders>
              <w:top w:val="single" w:sz="8" w:space="0" w:color="auto"/>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094427D2" w14:textId="77777777" w:rsidR="00742CFF" w:rsidRDefault="00742CFF" w:rsidP="00DB2CD4">
            <w:pPr>
              <w:rPr>
                <w:rFonts w:ascii="Gotham Light" w:hAnsi="Gotham Light"/>
                <w:b/>
                <w:bCs/>
                <w:sz w:val="20"/>
                <w:szCs w:val="20"/>
                <w:lang w:eastAsia="en-US"/>
              </w:rPr>
            </w:pPr>
            <w:r>
              <w:rPr>
                <w:rFonts w:ascii="Gotham Light" w:hAnsi="Gotham Light"/>
                <w:b/>
                <w:bCs/>
                <w:color w:val="000000"/>
                <w:sz w:val="20"/>
                <w:szCs w:val="20"/>
              </w:rPr>
              <w:t xml:space="preserve">Código </w:t>
            </w:r>
          </w:p>
        </w:tc>
        <w:tc>
          <w:tcPr>
            <w:tcW w:w="110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B8477B" w14:textId="49650E69" w:rsidR="00742CFF" w:rsidRDefault="00DF15FF" w:rsidP="00DB2CD4">
            <w:pPr>
              <w:spacing w:before="100" w:beforeAutospacing="1" w:after="100" w:afterAutospacing="1"/>
              <w:rPr>
                <w:rFonts w:ascii="Gotham Light" w:hAnsi="Gotham Light"/>
                <w:sz w:val="22"/>
                <w:szCs w:val="22"/>
              </w:rPr>
            </w:pPr>
            <w:r>
              <w:rPr>
                <w:rFonts w:ascii="Gotham Light" w:hAnsi="Gotham Light"/>
                <w:sz w:val="22"/>
                <w:szCs w:val="22"/>
              </w:rPr>
              <w:t>CHIS</w:t>
            </w:r>
            <w:r w:rsidR="00696C76">
              <w:rPr>
                <w:rFonts w:ascii="Gotham Light" w:hAnsi="Gotham Light"/>
                <w:sz w:val="22"/>
                <w:szCs w:val="22"/>
              </w:rPr>
              <w:t xml:space="preserve"> 1</w:t>
            </w:r>
          </w:p>
        </w:tc>
      </w:tr>
      <w:tr w:rsidR="00742CFF" w14:paraId="2A106171" w14:textId="77777777" w:rsidTr="00B77F4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74BEFF11" w14:textId="77777777" w:rsidR="00742CFF" w:rsidRDefault="00742CFF" w:rsidP="00DB2CD4">
            <w:pPr>
              <w:rPr>
                <w:rFonts w:ascii="Gotham Light" w:hAnsi="Gotham Light"/>
                <w:b/>
                <w:bCs/>
                <w:sz w:val="20"/>
                <w:szCs w:val="20"/>
                <w:lang w:eastAsia="es-ES"/>
              </w:rPr>
            </w:pPr>
            <w:r>
              <w:rPr>
                <w:rFonts w:ascii="Gotham Light" w:hAnsi="Gotham Light"/>
                <w:b/>
                <w:bCs/>
                <w:color w:val="000000"/>
                <w:sz w:val="20"/>
                <w:szCs w:val="20"/>
                <w:lang w:eastAsia="es-ES"/>
              </w:rPr>
              <w:t>Servicio</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5E4C2410" w14:textId="3DF04898" w:rsidR="00742CFF" w:rsidRPr="00CF31D8" w:rsidRDefault="00DF15FF" w:rsidP="005F1949">
            <w:pPr>
              <w:autoSpaceDE w:val="0"/>
              <w:autoSpaceDN w:val="0"/>
              <w:adjustRightInd w:val="0"/>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Implantación de medidas para el fomento de la innovación en sostenibilidad mediante el cálculo de la huella de carbono de empresa/organización</w:t>
            </w:r>
          </w:p>
        </w:tc>
      </w:tr>
      <w:tr w:rsidR="00742CFF" w14:paraId="0F57FB2D" w14:textId="77777777" w:rsidTr="00B77F4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5176E78B" w14:textId="77777777" w:rsidR="00742CFF" w:rsidRDefault="00742CFF" w:rsidP="00DB2CD4">
            <w:pPr>
              <w:rPr>
                <w:rFonts w:ascii="Gotham Light" w:hAnsi="Gotham Light"/>
                <w:b/>
                <w:bCs/>
                <w:sz w:val="20"/>
                <w:szCs w:val="20"/>
                <w:lang w:eastAsia="es-ES"/>
              </w:rPr>
            </w:pPr>
            <w:r>
              <w:rPr>
                <w:rFonts w:ascii="Gotham Light" w:hAnsi="Gotham Light"/>
                <w:b/>
                <w:bCs/>
                <w:color w:val="000000"/>
                <w:sz w:val="20"/>
                <w:szCs w:val="20"/>
                <w:lang w:eastAsia="es-ES"/>
              </w:rPr>
              <w:t>OE y Actuación FEDER</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599DA1E0" w14:textId="4B015E2A" w:rsidR="00742CFF" w:rsidRPr="00CF31D8" w:rsidRDefault="00F64CBD" w:rsidP="005F1949">
            <w:pPr>
              <w:autoSpaceDE w:val="0"/>
              <w:autoSpaceDN w:val="0"/>
              <w:adjustRightInd w:val="0"/>
              <w:rPr>
                <w:rFonts w:ascii="Gotham Light" w:hAnsi="Gotham Light"/>
                <w:b/>
                <w:bCs/>
                <w:color w:val="000000"/>
                <w:sz w:val="20"/>
                <w:szCs w:val="20"/>
                <w:lang w:eastAsia="es-ES"/>
              </w:rPr>
            </w:pPr>
            <w:r w:rsidRPr="005F1949">
              <w:rPr>
                <w:rFonts w:ascii="Gotham Light" w:hAnsi="Gotham Light"/>
                <w:b/>
                <w:bCs/>
                <w:color w:val="000000"/>
                <w:sz w:val="20"/>
                <w:szCs w:val="20"/>
                <w:lang w:eastAsia="es-ES"/>
              </w:rPr>
              <w:t>OE 1.3 “El refuerzo del crecimiento sostenible y la competitividad de las pymes y la creación de empleo en estas, también mediante inversiones productivas”, Actuación 6.1. Apoyo crecimiento pymes en los mercados</w:t>
            </w:r>
          </w:p>
        </w:tc>
      </w:tr>
      <w:tr w:rsidR="00742CFF" w:rsidRPr="00471FBA" w14:paraId="7E58B70E" w14:textId="77777777" w:rsidTr="00B77F4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3D4B96EF" w14:textId="77777777" w:rsidR="00742CFF" w:rsidRDefault="00742CFF" w:rsidP="00DB2CD4">
            <w:pPr>
              <w:rPr>
                <w:rFonts w:ascii="Gotham Light" w:hAnsi="Gotham Light"/>
                <w:b/>
                <w:bCs/>
                <w:sz w:val="20"/>
                <w:szCs w:val="20"/>
                <w:lang w:eastAsia="es-ES"/>
              </w:rPr>
            </w:pPr>
            <w:r>
              <w:rPr>
                <w:rFonts w:ascii="Gotham Light" w:hAnsi="Gotham Light"/>
                <w:b/>
                <w:bCs/>
                <w:color w:val="000000"/>
                <w:sz w:val="20"/>
                <w:szCs w:val="20"/>
                <w:lang w:eastAsia="es-ES"/>
              </w:rPr>
              <w:t>Descripción</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0F5F8209" w14:textId="77777777" w:rsidR="00C420E7" w:rsidRPr="00CF31D8" w:rsidRDefault="00C420E7" w:rsidP="00C420E7">
            <w:pPr>
              <w:autoSpaceDE w:val="0"/>
              <w:autoSpaceDN w:val="0"/>
              <w:adjustRightInd w:val="0"/>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Mide la totalidad de GEI emitidos por efecto directo o indirecto provenientes del desarrollo de la actividad de dicha organización.</w:t>
            </w:r>
          </w:p>
          <w:p w14:paraId="5E0C40D4" w14:textId="77777777" w:rsidR="00C420E7" w:rsidRPr="00CF31D8" w:rsidRDefault="00C420E7" w:rsidP="00C420E7">
            <w:pPr>
              <w:autoSpaceDE w:val="0"/>
              <w:autoSpaceDN w:val="0"/>
              <w:adjustRightInd w:val="0"/>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Se busca la mejora de la posición competitiva de la empresa y el fomento de la sostenibilidad empresarial como resultado de apoyar una actuación comprendida en la estrategia de responsabilidad social corporativa de la empresa solicitante:</w:t>
            </w:r>
          </w:p>
          <w:p w14:paraId="171FE048" w14:textId="1FC618E0" w:rsidR="00C420E7" w:rsidRPr="00CF31D8" w:rsidRDefault="00C420E7" w:rsidP="00C420E7">
            <w:pPr>
              <w:pStyle w:val="Prrafodelista"/>
              <w:numPr>
                <w:ilvl w:val="0"/>
                <w:numId w:val="10"/>
              </w:numPr>
              <w:autoSpaceDE w:val="0"/>
              <w:autoSpaceDN w:val="0"/>
              <w:adjustRightInd w:val="0"/>
              <w:spacing w:after="0" w:line="240" w:lineRule="auto"/>
              <w:ind w:left="720" w:hanging="360"/>
              <w:rPr>
                <w:rFonts w:ascii="Gotham Light" w:eastAsia="Batang" w:hAnsi="Gotham Light"/>
                <w:b/>
                <w:bCs/>
                <w:color w:val="000000"/>
                <w:sz w:val="20"/>
                <w:szCs w:val="20"/>
                <w:lang w:eastAsia="es-ES"/>
              </w:rPr>
            </w:pPr>
            <w:r w:rsidRPr="00CF31D8">
              <w:rPr>
                <w:rFonts w:ascii="Gotham Light" w:eastAsia="Batang" w:hAnsi="Gotham Light"/>
                <w:b/>
                <w:bCs/>
                <w:color w:val="000000"/>
                <w:sz w:val="20"/>
                <w:szCs w:val="20"/>
                <w:lang w:eastAsia="es-ES"/>
              </w:rPr>
              <w:t>Cálculo de huella de carbono de una empresa/organización (alcance mínimo 1+2),que incluya la preparación de un plan de reducción y su inscripción en el “Registro de huella de carbono, compensación y proyectos de absorción de dióxido de carbono” del Ministerio para la Transición Ecológica y el Reto Demográfico (MITECO)</w:t>
            </w:r>
          </w:p>
          <w:p w14:paraId="3CEBE6C6" w14:textId="77777777" w:rsidR="00C420E7" w:rsidRPr="00CF31D8" w:rsidRDefault="00C420E7" w:rsidP="00C420E7">
            <w:pPr>
              <w:pStyle w:val="Prrafodelista"/>
              <w:numPr>
                <w:ilvl w:val="0"/>
                <w:numId w:val="10"/>
              </w:numPr>
              <w:autoSpaceDE w:val="0"/>
              <w:autoSpaceDN w:val="0"/>
              <w:adjustRightInd w:val="0"/>
              <w:spacing w:after="0" w:line="240" w:lineRule="auto"/>
              <w:ind w:left="720" w:hanging="360"/>
              <w:rPr>
                <w:rFonts w:ascii="Gotham Light" w:eastAsia="Batang" w:hAnsi="Gotham Light"/>
                <w:b/>
                <w:bCs/>
                <w:color w:val="000000"/>
                <w:sz w:val="20"/>
                <w:szCs w:val="20"/>
                <w:lang w:eastAsia="es-ES"/>
              </w:rPr>
            </w:pPr>
            <w:r w:rsidRPr="00CF31D8">
              <w:rPr>
                <w:rFonts w:ascii="Gotham Light" w:eastAsia="Batang" w:hAnsi="Gotham Light"/>
                <w:b/>
                <w:bCs/>
                <w:color w:val="000000"/>
                <w:sz w:val="20"/>
                <w:szCs w:val="20"/>
                <w:lang w:eastAsia="es-ES"/>
              </w:rPr>
              <w:t xml:space="preserve">Cálculo conforme a cualesquiera de los siguientes estándar reconocidos en huella de carbono de organización: </w:t>
            </w:r>
          </w:p>
          <w:p w14:paraId="410111BF" w14:textId="77777777" w:rsidR="00C420E7" w:rsidRPr="00CF31D8" w:rsidRDefault="00C420E7" w:rsidP="00C420E7">
            <w:pPr>
              <w:autoSpaceDE w:val="0"/>
              <w:autoSpaceDN w:val="0"/>
              <w:adjustRightInd w:val="0"/>
              <w:ind w:left="1274"/>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 xml:space="preserve">A- ISO 14064 </w:t>
            </w:r>
          </w:p>
          <w:p w14:paraId="6112A1BA" w14:textId="77777777" w:rsidR="00C420E7" w:rsidRPr="00CF31D8" w:rsidRDefault="00C420E7" w:rsidP="00C420E7">
            <w:pPr>
              <w:autoSpaceDE w:val="0"/>
              <w:autoSpaceDN w:val="0"/>
              <w:adjustRightInd w:val="0"/>
              <w:ind w:left="1274"/>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B- Protocolo GHG</w:t>
            </w:r>
          </w:p>
          <w:p w14:paraId="63A9A62B" w14:textId="21A6C62B" w:rsidR="00742CFF" w:rsidRPr="00CF31D8" w:rsidRDefault="00742CFF" w:rsidP="00C420E7">
            <w:pPr>
              <w:jc w:val="both"/>
              <w:rPr>
                <w:rFonts w:ascii="Gotham Light" w:hAnsi="Gotham Light"/>
                <w:b/>
                <w:bCs/>
                <w:color w:val="000000"/>
                <w:sz w:val="20"/>
                <w:szCs w:val="20"/>
                <w:lang w:eastAsia="es-ES"/>
              </w:rPr>
            </w:pPr>
          </w:p>
        </w:tc>
      </w:tr>
      <w:tr w:rsidR="00742CFF" w14:paraId="4926419E" w14:textId="77777777" w:rsidTr="00B77F4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2C738275" w14:textId="77777777" w:rsidR="00742CFF" w:rsidRDefault="00742CFF" w:rsidP="00DB2CD4">
            <w:pPr>
              <w:rPr>
                <w:rFonts w:ascii="Gotham Light" w:hAnsi="Gotham Light"/>
                <w:b/>
                <w:bCs/>
                <w:sz w:val="20"/>
                <w:szCs w:val="20"/>
                <w:lang w:eastAsia="es-ES"/>
              </w:rPr>
            </w:pPr>
            <w:r>
              <w:rPr>
                <w:rFonts w:ascii="Gotham Light" w:hAnsi="Gotham Light"/>
                <w:b/>
                <w:bCs/>
                <w:color w:val="000000"/>
                <w:sz w:val="20"/>
                <w:szCs w:val="20"/>
                <w:lang w:eastAsia="es-ES"/>
              </w:rPr>
              <w:t>Entregables</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25AFA502" w14:textId="77777777" w:rsidR="00C420E7" w:rsidRPr="00CF31D8" w:rsidRDefault="00C420E7" w:rsidP="00C420E7">
            <w:pPr>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Informe final que incluirá los siguientes capítulos:</w:t>
            </w:r>
          </w:p>
          <w:p w14:paraId="5E5A13AB" w14:textId="77777777" w:rsidR="00C420E7" w:rsidRPr="00CF31D8" w:rsidRDefault="00C420E7" w:rsidP="00C420E7">
            <w:pPr>
              <w:autoSpaceDE w:val="0"/>
              <w:autoSpaceDN w:val="0"/>
              <w:adjustRightInd w:val="0"/>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 xml:space="preserve">-Trabajos realizados para el cálculo de la huella de carbono </w:t>
            </w:r>
          </w:p>
          <w:p w14:paraId="40B16E13" w14:textId="77777777" w:rsidR="00C420E7" w:rsidRPr="00CF31D8" w:rsidRDefault="00C420E7" w:rsidP="00C420E7">
            <w:pPr>
              <w:autoSpaceDE w:val="0"/>
              <w:autoSpaceDN w:val="0"/>
              <w:adjustRightInd w:val="0"/>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-Plan de reducción</w:t>
            </w:r>
          </w:p>
          <w:p w14:paraId="311D3926" w14:textId="4DE986A0" w:rsidR="00742CFF" w:rsidRPr="00CF31D8" w:rsidRDefault="00C420E7" w:rsidP="00C420E7">
            <w:pPr>
              <w:autoSpaceDE w:val="0"/>
              <w:autoSpaceDN w:val="0"/>
              <w:adjustRightInd w:val="0"/>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-Certificado expedido por MITECO de inscripción en el registro de HC</w:t>
            </w:r>
          </w:p>
        </w:tc>
      </w:tr>
      <w:tr w:rsidR="00742CFF" w:rsidRPr="00BC3533" w14:paraId="36DC2A71" w14:textId="77777777" w:rsidTr="00DB2CD4">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5BB029EE" w14:textId="77777777" w:rsidR="00742CFF" w:rsidRDefault="00742CFF" w:rsidP="00DB2CD4">
            <w:pPr>
              <w:rPr>
                <w:rFonts w:ascii="Gotham Light" w:hAnsi="Gotham Light"/>
                <w:b/>
                <w:bCs/>
                <w:sz w:val="20"/>
                <w:szCs w:val="20"/>
                <w:lang w:eastAsia="es-ES"/>
              </w:rPr>
            </w:pPr>
            <w:r>
              <w:rPr>
                <w:rFonts w:ascii="Gotham Light" w:hAnsi="Gotham Light"/>
                <w:b/>
                <w:bCs/>
                <w:color w:val="000000"/>
                <w:sz w:val="20"/>
                <w:szCs w:val="20"/>
                <w:lang w:eastAsia="es-ES"/>
              </w:rPr>
              <w:t>Cuantía máxima de subvención</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0E6A9D9D" w14:textId="77777777" w:rsidR="00343E97" w:rsidRPr="00CF31D8" w:rsidRDefault="00343E97" w:rsidP="00343E97">
            <w:pPr>
              <w:autoSpaceDE w:val="0"/>
              <w:autoSpaceDN w:val="0"/>
              <w:adjustRightInd w:val="0"/>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 xml:space="preserve">Un máximo de 5.000€ por empresa beneficiaria desglosado del modo siguiente: </w:t>
            </w:r>
          </w:p>
          <w:p w14:paraId="2B2D3846" w14:textId="77777777" w:rsidR="00343E97" w:rsidRPr="00CF31D8" w:rsidRDefault="00343E97" w:rsidP="00343E97">
            <w:pPr>
              <w:autoSpaceDE w:val="0"/>
              <w:autoSpaceDN w:val="0"/>
              <w:adjustRightInd w:val="0"/>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 xml:space="preserve">a/ 3.000 € por el cálculo de huella de organización realizado por una empresa de consultoría y su posterior registro en MITECO </w:t>
            </w:r>
          </w:p>
          <w:p w14:paraId="2F965F8B" w14:textId="524E5D75" w:rsidR="00742CFF" w:rsidRPr="00CF31D8" w:rsidRDefault="00343E97" w:rsidP="00343E97">
            <w:pPr>
              <w:autoSpaceDE w:val="0"/>
              <w:autoSpaceDN w:val="0"/>
              <w:adjustRightInd w:val="0"/>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 xml:space="preserve">b/ 2.000 € si se incluye al supuesto anterior el coste de la empresa verificadora  </w:t>
            </w:r>
          </w:p>
        </w:tc>
      </w:tr>
      <w:tr w:rsidR="00742CFF" w14:paraId="717A8F9F" w14:textId="77777777" w:rsidTr="00B77F4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37550DD0" w14:textId="77777777" w:rsidR="00742CFF" w:rsidRDefault="00742CFF" w:rsidP="00DB2CD4">
            <w:pPr>
              <w:rPr>
                <w:rFonts w:ascii="Gotham Light" w:hAnsi="Gotham Light"/>
                <w:b/>
                <w:bCs/>
                <w:sz w:val="20"/>
                <w:szCs w:val="20"/>
              </w:rPr>
            </w:pPr>
            <w:r>
              <w:rPr>
                <w:rFonts w:ascii="Gotham Light" w:hAnsi="Gotham Light"/>
                <w:b/>
                <w:bCs/>
                <w:color w:val="000000"/>
                <w:sz w:val="20"/>
                <w:szCs w:val="20"/>
              </w:rPr>
              <w:t>Requisitos particulares de los beneficiarios</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54FFB975" w14:textId="7DB1DF05" w:rsidR="00742CFF" w:rsidRPr="00CF31D8" w:rsidRDefault="00157379" w:rsidP="00DB2CD4">
            <w:pPr>
              <w:spacing w:before="100" w:beforeAutospacing="1" w:after="100" w:afterAutospacing="1"/>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Sólo podrán ser beneficiarios aquellas empresas que no hayan registrado hasta el momento de la solicitud, su inscripción en mencionado registro</w:t>
            </w:r>
          </w:p>
        </w:tc>
      </w:tr>
      <w:tr w:rsidR="00742CFF" w14:paraId="5DA58B4E" w14:textId="77777777" w:rsidTr="00B77F4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05E4C9F7" w14:textId="77777777" w:rsidR="00742CFF" w:rsidRDefault="00742CFF" w:rsidP="00DB2CD4">
            <w:pPr>
              <w:rPr>
                <w:rFonts w:ascii="Gotham Light" w:hAnsi="Gotham Light"/>
                <w:b/>
                <w:bCs/>
                <w:sz w:val="20"/>
                <w:szCs w:val="20"/>
                <w:lang w:eastAsia="es-ES"/>
              </w:rPr>
            </w:pPr>
            <w:r>
              <w:rPr>
                <w:rFonts w:ascii="Gotham Light" w:hAnsi="Gotham Light"/>
                <w:b/>
                <w:bCs/>
                <w:color w:val="000000"/>
                <w:sz w:val="20"/>
                <w:szCs w:val="20"/>
                <w:lang w:eastAsia="es-ES"/>
              </w:rPr>
              <w:t>Requisitos particulares de acreditación de los proveedores</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3524BE4E" w14:textId="52F61A70" w:rsidR="00742CFF" w:rsidRPr="00CF31D8" w:rsidRDefault="00CF31D8" w:rsidP="00DB2CD4">
            <w:pPr>
              <w:spacing w:before="100" w:beforeAutospacing="1" w:after="100" w:afterAutospacing="1"/>
              <w:rPr>
                <w:rFonts w:ascii="Gotham Light" w:hAnsi="Gotham Light"/>
                <w:b/>
                <w:bCs/>
                <w:color w:val="000000"/>
                <w:sz w:val="20"/>
                <w:szCs w:val="20"/>
                <w:lang w:eastAsia="es-ES"/>
              </w:rPr>
            </w:pPr>
            <w:r w:rsidRPr="00CF31D8">
              <w:rPr>
                <w:rFonts w:ascii="Gotham Light" w:hAnsi="Gotham Light"/>
                <w:b/>
                <w:bCs/>
                <w:color w:val="000000"/>
                <w:sz w:val="20"/>
                <w:szCs w:val="20"/>
                <w:lang w:eastAsia="es-ES"/>
              </w:rPr>
              <w:t>Se deberán aportar en la solicitud de la ayuda al menos tres certificados de buena ejecución de trabajos de naturaleza similar, realizados en los cinco (5) años anteriores a la publicación de la convocatoria por el proveedor que prestará el servicio. Estos certificados estarán firmados por las empresas clientes, y deberán indicar la descripción del trabajo, el importe y la fecha.</w:t>
            </w:r>
          </w:p>
        </w:tc>
      </w:tr>
    </w:tbl>
    <w:p w14:paraId="26EBAFE6" w14:textId="77777777" w:rsidR="00307EB0" w:rsidRDefault="00307EB0">
      <w:pPr>
        <w:rPr>
          <w:rFonts w:ascii="Gotham Light" w:hAnsi="Gotham Light"/>
          <w:sz w:val="22"/>
          <w:szCs w:val="22"/>
        </w:rPr>
      </w:pPr>
    </w:p>
    <w:p w14:paraId="0C64440B" w14:textId="77777777" w:rsidR="005F1949" w:rsidRDefault="005F1949">
      <w:pPr>
        <w:rPr>
          <w:rFonts w:ascii="Gotham Light" w:hAnsi="Gotham Light"/>
          <w:sz w:val="22"/>
          <w:szCs w:val="22"/>
        </w:rPr>
      </w:pPr>
    </w:p>
    <w:p w14:paraId="0CFFF210" w14:textId="77777777" w:rsidR="005F1949" w:rsidRDefault="005F1949">
      <w:pPr>
        <w:rPr>
          <w:rFonts w:ascii="Gotham Light" w:hAnsi="Gotham Light"/>
          <w:sz w:val="22"/>
          <w:szCs w:val="22"/>
        </w:rPr>
      </w:pPr>
    </w:p>
    <w:p w14:paraId="68C8DE72" w14:textId="77777777" w:rsidR="005F1949" w:rsidRDefault="005F1949">
      <w:pPr>
        <w:rPr>
          <w:rFonts w:ascii="Gotham Light" w:hAnsi="Gotham Light"/>
          <w:sz w:val="22"/>
          <w:szCs w:val="22"/>
        </w:rPr>
      </w:pPr>
    </w:p>
    <w:p w14:paraId="1CDB4FF5" w14:textId="77777777" w:rsidR="005F1949" w:rsidRPr="00310190" w:rsidRDefault="005F1949">
      <w:pPr>
        <w:rPr>
          <w:rFonts w:ascii="Gotham Light" w:hAnsi="Gotham Light"/>
          <w:sz w:val="22"/>
          <w:szCs w:val="22"/>
        </w:rPr>
      </w:pPr>
    </w:p>
    <w:p w14:paraId="4AF7AE0F" w14:textId="77777777" w:rsidR="00E60E64" w:rsidRDefault="00E60E64" w:rsidP="00E60E64">
      <w:pPr>
        <w:pStyle w:val="Textoindependiente2"/>
        <w:rPr>
          <w:rFonts w:ascii="Candara" w:eastAsia="MS Mincho" w:hAnsi="Candara"/>
          <w:sz w:val="24"/>
          <w:szCs w:val="24"/>
        </w:rPr>
      </w:pPr>
    </w:p>
    <w:tbl>
      <w:tblPr>
        <w:tblW w:w="0" w:type="auto"/>
        <w:tblCellMar>
          <w:left w:w="0" w:type="dxa"/>
          <w:right w:w="0" w:type="dxa"/>
        </w:tblCellMar>
        <w:tblLook w:val="04A0" w:firstRow="1" w:lastRow="0" w:firstColumn="1" w:lastColumn="0" w:noHBand="0" w:noVBand="1"/>
      </w:tblPr>
      <w:tblGrid>
        <w:gridCol w:w="3537"/>
        <w:gridCol w:w="11013"/>
      </w:tblGrid>
      <w:tr w:rsidR="00F205C2" w14:paraId="4BA34C45" w14:textId="77777777" w:rsidTr="00DB2CD4">
        <w:tc>
          <w:tcPr>
            <w:tcW w:w="3539" w:type="dxa"/>
            <w:tcBorders>
              <w:top w:val="single" w:sz="8" w:space="0" w:color="auto"/>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235CDADF" w14:textId="77777777" w:rsidR="00F205C2" w:rsidRDefault="00F205C2" w:rsidP="00DB2CD4">
            <w:pPr>
              <w:rPr>
                <w:rFonts w:ascii="Gotham Light" w:hAnsi="Gotham Light"/>
                <w:b/>
                <w:bCs/>
                <w:sz w:val="20"/>
                <w:szCs w:val="20"/>
                <w:lang w:eastAsia="en-US"/>
              </w:rPr>
            </w:pPr>
            <w:r>
              <w:rPr>
                <w:rFonts w:ascii="Gotham Light" w:hAnsi="Gotham Light"/>
                <w:b/>
                <w:bCs/>
                <w:color w:val="000000"/>
                <w:sz w:val="20"/>
                <w:szCs w:val="20"/>
              </w:rPr>
              <w:lastRenderedPageBreak/>
              <w:t xml:space="preserve">Código </w:t>
            </w:r>
          </w:p>
        </w:tc>
        <w:tc>
          <w:tcPr>
            <w:tcW w:w="110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455A3B" w14:textId="5E3BACEB" w:rsidR="00F205C2" w:rsidRPr="005F1949" w:rsidRDefault="00F205C2" w:rsidP="00DB2CD4">
            <w:pPr>
              <w:spacing w:before="100" w:beforeAutospacing="1" w:after="100" w:afterAutospacing="1"/>
              <w:rPr>
                <w:rFonts w:ascii="Gotham Light" w:hAnsi="Gotham Light"/>
                <w:sz w:val="20"/>
                <w:szCs w:val="20"/>
              </w:rPr>
            </w:pPr>
            <w:r w:rsidRPr="005F1949">
              <w:rPr>
                <w:rFonts w:ascii="Gotham Light" w:hAnsi="Gotham Light"/>
                <w:sz w:val="20"/>
                <w:szCs w:val="20"/>
              </w:rPr>
              <w:t>CHIS</w:t>
            </w:r>
            <w:r w:rsidR="00696C76" w:rsidRPr="005F1949">
              <w:rPr>
                <w:rFonts w:ascii="Gotham Light" w:hAnsi="Gotham Light"/>
                <w:sz w:val="20"/>
                <w:szCs w:val="20"/>
              </w:rPr>
              <w:t xml:space="preserve"> 2</w:t>
            </w:r>
          </w:p>
        </w:tc>
      </w:tr>
      <w:tr w:rsidR="00F205C2" w14:paraId="1C1AADB8" w14:textId="77777777" w:rsidTr="00DB2CD4">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52B1CDCE" w14:textId="77777777" w:rsidR="00F205C2" w:rsidRDefault="00F205C2" w:rsidP="00DB2CD4">
            <w:pPr>
              <w:rPr>
                <w:rFonts w:ascii="Gotham Light" w:hAnsi="Gotham Light"/>
                <w:b/>
                <w:bCs/>
                <w:sz w:val="20"/>
                <w:szCs w:val="20"/>
                <w:lang w:eastAsia="es-ES"/>
              </w:rPr>
            </w:pPr>
            <w:r>
              <w:rPr>
                <w:rFonts w:ascii="Gotham Light" w:hAnsi="Gotham Light"/>
                <w:b/>
                <w:bCs/>
                <w:color w:val="000000"/>
                <w:sz w:val="20"/>
                <w:szCs w:val="20"/>
                <w:lang w:eastAsia="es-ES"/>
              </w:rPr>
              <w:t>Servicio</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0A313068" w14:textId="2F54EC19" w:rsidR="00F205C2" w:rsidRPr="005F1949" w:rsidRDefault="007D0CCB" w:rsidP="00DB2CD4">
            <w:pPr>
              <w:spacing w:before="100" w:beforeAutospacing="1" w:after="100" w:afterAutospacing="1"/>
              <w:rPr>
                <w:rFonts w:ascii="Gotham Light" w:hAnsi="Gotham Light"/>
                <w:sz w:val="20"/>
                <w:szCs w:val="20"/>
              </w:rPr>
            </w:pPr>
            <w:r w:rsidRPr="005F1949">
              <w:rPr>
                <w:rFonts w:ascii="Gotham Light" w:hAnsi="Gotham Light"/>
                <w:sz w:val="20"/>
                <w:szCs w:val="20"/>
              </w:rPr>
              <w:t>Implantación de medidas para el fomento de la innovación en sostenibilidad mediante el cálculo de la huella de carbono de un producto.</w:t>
            </w:r>
          </w:p>
        </w:tc>
      </w:tr>
      <w:tr w:rsidR="00F205C2" w14:paraId="10EC2AAB" w14:textId="77777777" w:rsidTr="00DB2CD4">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46873E91" w14:textId="77777777" w:rsidR="00F205C2" w:rsidRDefault="00F205C2" w:rsidP="00DB2CD4">
            <w:pPr>
              <w:rPr>
                <w:rFonts w:ascii="Gotham Light" w:hAnsi="Gotham Light"/>
                <w:b/>
                <w:bCs/>
                <w:sz w:val="20"/>
                <w:szCs w:val="20"/>
                <w:lang w:eastAsia="es-ES"/>
              </w:rPr>
            </w:pPr>
            <w:r>
              <w:rPr>
                <w:rFonts w:ascii="Gotham Light" w:hAnsi="Gotham Light"/>
                <w:b/>
                <w:bCs/>
                <w:color w:val="000000"/>
                <w:sz w:val="20"/>
                <w:szCs w:val="20"/>
                <w:lang w:eastAsia="es-ES"/>
              </w:rPr>
              <w:t>OE y Actuación FEDER</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4D780888" w14:textId="7365A3C7" w:rsidR="00F205C2" w:rsidRPr="005F1949" w:rsidRDefault="007D0CCB" w:rsidP="00DB2CD4">
            <w:pPr>
              <w:spacing w:after="100" w:afterAutospacing="1"/>
              <w:rPr>
                <w:rFonts w:ascii="Gotham Light" w:hAnsi="Gotham Light"/>
                <w:sz w:val="20"/>
                <w:szCs w:val="20"/>
              </w:rPr>
            </w:pPr>
            <w:r>
              <w:rPr>
                <w:rFonts w:ascii="Gotham Light" w:hAnsi="Gotham Light"/>
                <w:sz w:val="20"/>
                <w:szCs w:val="20"/>
              </w:rPr>
              <w:t xml:space="preserve">OE 1.3 “El refuerzo del crecimiento sostenible y la competitividad de las pymes y la creación de empleo en estas, también mediante inversiones productivas”, Actuación </w:t>
            </w:r>
            <w:r w:rsidRPr="00024367">
              <w:rPr>
                <w:rFonts w:ascii="Gotham Light" w:hAnsi="Gotham Light"/>
                <w:sz w:val="20"/>
                <w:szCs w:val="20"/>
              </w:rPr>
              <w:t>6.1. Apoyo crecimiento pymes en los mercados</w:t>
            </w:r>
          </w:p>
        </w:tc>
      </w:tr>
      <w:tr w:rsidR="00F205C2" w:rsidRPr="00471FBA" w14:paraId="6DC327E7" w14:textId="77777777" w:rsidTr="00DB2CD4">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4F2D8CC1" w14:textId="77777777" w:rsidR="00F205C2" w:rsidRDefault="00F205C2" w:rsidP="00DB2CD4">
            <w:pPr>
              <w:rPr>
                <w:rFonts w:ascii="Gotham Light" w:hAnsi="Gotham Light"/>
                <w:b/>
                <w:bCs/>
                <w:sz w:val="20"/>
                <w:szCs w:val="20"/>
                <w:lang w:eastAsia="es-ES"/>
              </w:rPr>
            </w:pPr>
            <w:r>
              <w:rPr>
                <w:rFonts w:ascii="Gotham Light" w:hAnsi="Gotham Light"/>
                <w:b/>
                <w:bCs/>
                <w:color w:val="000000"/>
                <w:sz w:val="20"/>
                <w:szCs w:val="20"/>
                <w:lang w:eastAsia="es-ES"/>
              </w:rPr>
              <w:t>Descripción</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688CDB6F" w14:textId="77777777" w:rsidR="007D0CCB" w:rsidRPr="005F1949" w:rsidRDefault="007D0CCB" w:rsidP="007D0CCB">
            <w:pPr>
              <w:autoSpaceDE w:val="0"/>
              <w:autoSpaceDN w:val="0"/>
              <w:adjustRightInd w:val="0"/>
              <w:rPr>
                <w:rFonts w:ascii="Gotham Light" w:hAnsi="Gotham Light"/>
                <w:sz w:val="20"/>
                <w:szCs w:val="20"/>
              </w:rPr>
            </w:pPr>
            <w:r w:rsidRPr="005F1949">
              <w:rPr>
                <w:rFonts w:ascii="Gotham Light" w:hAnsi="Gotham Light"/>
                <w:sz w:val="20"/>
                <w:szCs w:val="20"/>
              </w:rPr>
              <w:t>La Huella de Carbono de producto es la cantidad total de emisiones de gases de efecto invernadero (GEI) que se generan en cada una de las fases del ciclo de vida del producto (desde la extracción de las materias primas que lo componen hasta el destino al abandono del producto).</w:t>
            </w:r>
          </w:p>
          <w:p w14:paraId="7ECB1619" w14:textId="77777777" w:rsidR="007D0CCB" w:rsidRPr="005F1949" w:rsidRDefault="007D0CCB" w:rsidP="007D0CCB">
            <w:pPr>
              <w:autoSpaceDE w:val="0"/>
              <w:autoSpaceDN w:val="0"/>
              <w:adjustRightInd w:val="0"/>
              <w:rPr>
                <w:rFonts w:ascii="Gotham Light" w:hAnsi="Gotham Light"/>
                <w:sz w:val="20"/>
                <w:szCs w:val="20"/>
              </w:rPr>
            </w:pPr>
            <w:r w:rsidRPr="005F1949">
              <w:rPr>
                <w:rFonts w:ascii="Gotham Light" w:hAnsi="Gotham Light"/>
                <w:sz w:val="20"/>
                <w:szCs w:val="20"/>
              </w:rPr>
              <w:t>Se busca la mejora de la posición competitiva de la empresa y el fomento de la sostenibilidad empresarial como resultado de apoyar una actuación comprendida en la estrategia de responsabilidad social corporativa de la empresa solicitante:</w:t>
            </w:r>
          </w:p>
          <w:p w14:paraId="501BC90C" w14:textId="77777777" w:rsidR="007D0CCB" w:rsidRPr="005F1949" w:rsidRDefault="007D0CCB" w:rsidP="007D0CCB">
            <w:pPr>
              <w:pStyle w:val="Prrafodelista"/>
              <w:numPr>
                <w:ilvl w:val="0"/>
                <w:numId w:val="10"/>
              </w:numPr>
              <w:autoSpaceDE w:val="0"/>
              <w:autoSpaceDN w:val="0"/>
              <w:adjustRightInd w:val="0"/>
              <w:spacing w:after="0" w:line="240" w:lineRule="auto"/>
              <w:ind w:left="1274" w:hanging="360"/>
              <w:rPr>
                <w:rFonts w:ascii="Gotham Light" w:eastAsia="Batang" w:hAnsi="Gotham Light"/>
                <w:sz w:val="20"/>
                <w:szCs w:val="20"/>
                <w:lang w:eastAsia="ko-KR"/>
              </w:rPr>
            </w:pPr>
            <w:r w:rsidRPr="005F1949">
              <w:rPr>
                <w:rFonts w:ascii="Gotham Light" w:eastAsia="Batang" w:hAnsi="Gotham Light"/>
                <w:sz w:val="20"/>
                <w:szCs w:val="20"/>
                <w:lang w:eastAsia="ko-KR"/>
              </w:rPr>
              <w:t xml:space="preserve">Cálculo de huella de carbono de un producto conforme a cualquiera de los estándar ISO 14067, </w:t>
            </w:r>
            <w:hyperlink r:id="rId11" w:history="1">
              <w:r w:rsidRPr="005F1949">
                <w:rPr>
                  <w:rFonts w:ascii="Gotham Light" w:eastAsia="Batang" w:hAnsi="Gotham Light"/>
                  <w:sz w:val="20"/>
                  <w:szCs w:val="20"/>
                  <w:lang w:eastAsia="ko-KR"/>
                </w:rPr>
                <w:t>PAS 2050</w:t>
              </w:r>
            </w:hyperlink>
            <w:r w:rsidRPr="005F1949">
              <w:rPr>
                <w:rFonts w:ascii="Gotham Light" w:eastAsia="Batang" w:hAnsi="Gotham Light"/>
                <w:sz w:val="20"/>
                <w:szCs w:val="20"/>
                <w:lang w:eastAsia="ko-KR"/>
              </w:rPr>
              <w:t>, GHG Protocol, Protocolo Internacional del Vino, etc.</w:t>
            </w:r>
          </w:p>
          <w:p w14:paraId="217DAF84" w14:textId="77777777" w:rsidR="00F205C2" w:rsidRPr="007D0CCB" w:rsidRDefault="00F205C2" w:rsidP="007D0CCB">
            <w:pPr>
              <w:jc w:val="both"/>
              <w:rPr>
                <w:rFonts w:ascii="Gotham Light" w:hAnsi="Gotham Light"/>
                <w:sz w:val="20"/>
                <w:szCs w:val="20"/>
              </w:rPr>
            </w:pPr>
          </w:p>
        </w:tc>
      </w:tr>
      <w:tr w:rsidR="00F205C2" w14:paraId="4C4CB881" w14:textId="77777777" w:rsidTr="00DB2CD4">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72DEB7A9" w14:textId="77777777" w:rsidR="00F205C2" w:rsidRDefault="00F205C2" w:rsidP="00DB2CD4">
            <w:pPr>
              <w:rPr>
                <w:rFonts w:ascii="Gotham Light" w:hAnsi="Gotham Light"/>
                <w:b/>
                <w:bCs/>
                <w:sz w:val="20"/>
                <w:szCs w:val="20"/>
                <w:lang w:eastAsia="es-ES"/>
              </w:rPr>
            </w:pPr>
            <w:r>
              <w:rPr>
                <w:rFonts w:ascii="Gotham Light" w:hAnsi="Gotham Light"/>
                <w:b/>
                <w:bCs/>
                <w:color w:val="000000"/>
                <w:sz w:val="20"/>
                <w:szCs w:val="20"/>
                <w:lang w:eastAsia="es-ES"/>
              </w:rPr>
              <w:t>Entregables</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17DFB84B" w14:textId="77777777" w:rsidR="007D0CCB" w:rsidRPr="005F1949" w:rsidRDefault="007D0CCB" w:rsidP="007D0CCB">
            <w:pPr>
              <w:rPr>
                <w:rFonts w:ascii="Gotham Light" w:hAnsi="Gotham Light"/>
                <w:sz w:val="20"/>
                <w:szCs w:val="20"/>
              </w:rPr>
            </w:pPr>
            <w:r w:rsidRPr="005F1949">
              <w:rPr>
                <w:rFonts w:ascii="Gotham Light" w:hAnsi="Gotham Light"/>
                <w:sz w:val="20"/>
                <w:szCs w:val="20"/>
              </w:rPr>
              <w:t>Informe final que incluirá los siguientes capítulos:</w:t>
            </w:r>
          </w:p>
          <w:p w14:paraId="7CADC725" w14:textId="77777777" w:rsidR="007D0CCB" w:rsidRPr="005F1949" w:rsidRDefault="007D0CCB" w:rsidP="007D0CCB">
            <w:pPr>
              <w:autoSpaceDE w:val="0"/>
              <w:autoSpaceDN w:val="0"/>
              <w:adjustRightInd w:val="0"/>
              <w:rPr>
                <w:rFonts w:ascii="Gotham Light" w:hAnsi="Gotham Light"/>
                <w:sz w:val="20"/>
                <w:szCs w:val="20"/>
              </w:rPr>
            </w:pPr>
            <w:r w:rsidRPr="005F1949">
              <w:rPr>
                <w:rFonts w:ascii="Gotham Light" w:hAnsi="Gotham Light"/>
                <w:sz w:val="20"/>
                <w:szCs w:val="20"/>
              </w:rPr>
              <w:t>-Trabajos realizados para el cálculo de la huella de carbono de producto</w:t>
            </w:r>
          </w:p>
          <w:p w14:paraId="6538BA37" w14:textId="73E215F2" w:rsidR="00F205C2" w:rsidRPr="005F1949" w:rsidRDefault="007D0CCB" w:rsidP="007D0CCB">
            <w:pPr>
              <w:autoSpaceDE w:val="0"/>
              <w:autoSpaceDN w:val="0"/>
              <w:adjustRightInd w:val="0"/>
              <w:rPr>
                <w:rFonts w:ascii="Gotham Light" w:hAnsi="Gotham Light"/>
                <w:sz w:val="20"/>
                <w:szCs w:val="20"/>
              </w:rPr>
            </w:pPr>
            <w:r w:rsidRPr="005F1949">
              <w:rPr>
                <w:rFonts w:ascii="Gotham Light" w:hAnsi="Gotham Light"/>
                <w:sz w:val="20"/>
                <w:szCs w:val="20"/>
              </w:rPr>
              <w:t>-Plan de reducción</w:t>
            </w:r>
          </w:p>
        </w:tc>
      </w:tr>
      <w:tr w:rsidR="00F205C2" w:rsidRPr="00BC3533" w14:paraId="0EDC0472" w14:textId="77777777" w:rsidTr="00DB2CD4">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364F159D" w14:textId="77777777" w:rsidR="00F205C2" w:rsidRDefault="00F205C2" w:rsidP="00DB2CD4">
            <w:pPr>
              <w:rPr>
                <w:rFonts w:ascii="Gotham Light" w:hAnsi="Gotham Light"/>
                <w:b/>
                <w:bCs/>
                <w:sz w:val="20"/>
                <w:szCs w:val="20"/>
                <w:lang w:eastAsia="es-ES"/>
              </w:rPr>
            </w:pPr>
            <w:r>
              <w:rPr>
                <w:rFonts w:ascii="Gotham Light" w:hAnsi="Gotham Light"/>
                <w:b/>
                <w:bCs/>
                <w:color w:val="000000"/>
                <w:sz w:val="20"/>
                <w:szCs w:val="20"/>
                <w:lang w:eastAsia="es-ES"/>
              </w:rPr>
              <w:t>Cuantía máxima de subvención</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4573A476" w14:textId="77777777" w:rsidR="007D0CCB" w:rsidRPr="005F1949" w:rsidRDefault="007D0CCB" w:rsidP="007D0CCB">
            <w:pPr>
              <w:autoSpaceDE w:val="0"/>
              <w:autoSpaceDN w:val="0"/>
              <w:adjustRightInd w:val="0"/>
              <w:rPr>
                <w:rFonts w:ascii="Gotham Light" w:hAnsi="Gotham Light"/>
                <w:sz w:val="20"/>
                <w:szCs w:val="20"/>
              </w:rPr>
            </w:pPr>
            <w:r w:rsidRPr="005F1949">
              <w:rPr>
                <w:rFonts w:ascii="Gotham Light" w:hAnsi="Gotham Light"/>
                <w:sz w:val="20"/>
                <w:szCs w:val="20"/>
              </w:rPr>
              <w:t xml:space="preserve">Un máximo de 5.000€ por empresa beneficiaria desglosado del modo siguiente: </w:t>
            </w:r>
          </w:p>
          <w:p w14:paraId="00791751" w14:textId="77777777" w:rsidR="007D0CCB" w:rsidRPr="005F1949" w:rsidRDefault="007D0CCB" w:rsidP="007D0CCB">
            <w:pPr>
              <w:autoSpaceDE w:val="0"/>
              <w:autoSpaceDN w:val="0"/>
              <w:adjustRightInd w:val="0"/>
              <w:rPr>
                <w:rFonts w:ascii="Gotham Light" w:hAnsi="Gotham Light"/>
                <w:sz w:val="20"/>
                <w:szCs w:val="20"/>
              </w:rPr>
            </w:pPr>
            <w:r w:rsidRPr="005F1949">
              <w:rPr>
                <w:rFonts w:ascii="Gotham Light" w:hAnsi="Gotham Light"/>
                <w:sz w:val="20"/>
                <w:szCs w:val="20"/>
              </w:rPr>
              <w:t xml:space="preserve">a/ 3.000 € por el cálculo de huella de producto realizado por una empresa de consultoría </w:t>
            </w:r>
          </w:p>
          <w:p w14:paraId="408026BD" w14:textId="77777777" w:rsidR="007D0CCB" w:rsidRPr="005F1949" w:rsidRDefault="007D0CCB" w:rsidP="007D0CCB">
            <w:pPr>
              <w:autoSpaceDE w:val="0"/>
              <w:autoSpaceDN w:val="0"/>
              <w:adjustRightInd w:val="0"/>
              <w:rPr>
                <w:rFonts w:ascii="Gotham Light" w:hAnsi="Gotham Light"/>
                <w:sz w:val="20"/>
                <w:szCs w:val="20"/>
              </w:rPr>
            </w:pPr>
            <w:r w:rsidRPr="005F1949">
              <w:rPr>
                <w:rFonts w:ascii="Gotham Light" w:hAnsi="Gotham Light"/>
                <w:sz w:val="20"/>
                <w:szCs w:val="20"/>
              </w:rPr>
              <w:t xml:space="preserve">b/ 2.000 € si se añade al supuesto anterior el coste de una empresa verificadora  </w:t>
            </w:r>
          </w:p>
          <w:p w14:paraId="12FCFF54" w14:textId="77777777" w:rsidR="00F205C2" w:rsidRPr="005F1949" w:rsidRDefault="00F205C2" w:rsidP="007D0CCB">
            <w:pPr>
              <w:pStyle w:val="Blockquote"/>
              <w:spacing w:before="0" w:after="0" w:line="360" w:lineRule="auto"/>
              <w:ind w:left="0" w:right="-1"/>
              <w:jc w:val="both"/>
              <w:rPr>
                <w:rFonts w:ascii="Gotham Light" w:eastAsia="Batang" w:hAnsi="Gotham Light"/>
                <w:sz w:val="20"/>
                <w:szCs w:val="20"/>
                <w:lang w:eastAsia="ko-KR"/>
              </w:rPr>
            </w:pPr>
          </w:p>
        </w:tc>
      </w:tr>
      <w:tr w:rsidR="00F205C2" w14:paraId="37475C07" w14:textId="77777777" w:rsidTr="00DB2CD4">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29A35578" w14:textId="77777777" w:rsidR="00F205C2" w:rsidRDefault="00F205C2" w:rsidP="00DB2CD4">
            <w:pPr>
              <w:rPr>
                <w:rFonts w:ascii="Gotham Light" w:hAnsi="Gotham Light"/>
                <w:b/>
                <w:bCs/>
                <w:sz w:val="20"/>
                <w:szCs w:val="20"/>
              </w:rPr>
            </w:pPr>
            <w:r>
              <w:rPr>
                <w:rFonts w:ascii="Gotham Light" w:hAnsi="Gotham Light"/>
                <w:b/>
                <w:bCs/>
                <w:color w:val="000000"/>
                <w:sz w:val="20"/>
                <w:szCs w:val="20"/>
              </w:rPr>
              <w:t>Requisitos particulares de los beneficiarios</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7A129E14" w14:textId="5BA3FC42" w:rsidR="00F205C2" w:rsidRPr="005F1949" w:rsidRDefault="005F1949" w:rsidP="00DB2CD4">
            <w:pPr>
              <w:spacing w:before="100" w:beforeAutospacing="1" w:after="100" w:afterAutospacing="1"/>
              <w:rPr>
                <w:rFonts w:ascii="Gotham Light" w:hAnsi="Gotham Light"/>
                <w:sz w:val="20"/>
                <w:szCs w:val="20"/>
              </w:rPr>
            </w:pPr>
            <w:r w:rsidRPr="005F1949">
              <w:rPr>
                <w:rFonts w:ascii="Gotham Light" w:hAnsi="Gotham Light"/>
                <w:sz w:val="20"/>
                <w:szCs w:val="20"/>
              </w:rPr>
              <w:t>No se establecen</w:t>
            </w:r>
          </w:p>
        </w:tc>
      </w:tr>
      <w:tr w:rsidR="00F205C2" w14:paraId="4276E749" w14:textId="77777777" w:rsidTr="00DB2CD4">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47A24EA3" w14:textId="77777777" w:rsidR="00F205C2" w:rsidRDefault="00F205C2" w:rsidP="00DB2CD4">
            <w:pPr>
              <w:rPr>
                <w:rFonts w:ascii="Gotham Light" w:hAnsi="Gotham Light"/>
                <w:b/>
                <w:bCs/>
                <w:sz w:val="20"/>
                <w:szCs w:val="20"/>
                <w:lang w:eastAsia="es-ES"/>
              </w:rPr>
            </w:pPr>
            <w:r>
              <w:rPr>
                <w:rFonts w:ascii="Gotham Light" w:hAnsi="Gotham Light"/>
                <w:b/>
                <w:bCs/>
                <w:color w:val="000000"/>
                <w:sz w:val="20"/>
                <w:szCs w:val="20"/>
                <w:lang w:eastAsia="es-ES"/>
              </w:rPr>
              <w:t>Requisitos particulares de acreditación de los proveedores</w:t>
            </w:r>
          </w:p>
        </w:tc>
        <w:tc>
          <w:tcPr>
            <w:tcW w:w="11021" w:type="dxa"/>
            <w:tcBorders>
              <w:top w:val="nil"/>
              <w:left w:val="nil"/>
              <w:bottom w:val="single" w:sz="8" w:space="0" w:color="auto"/>
              <w:right w:val="single" w:sz="8" w:space="0" w:color="auto"/>
            </w:tcBorders>
            <w:tcMar>
              <w:top w:w="0" w:type="dxa"/>
              <w:left w:w="108" w:type="dxa"/>
              <w:bottom w:w="0" w:type="dxa"/>
              <w:right w:w="108" w:type="dxa"/>
            </w:tcMar>
          </w:tcPr>
          <w:p w14:paraId="38AF91BE" w14:textId="15D914BC" w:rsidR="00F205C2" w:rsidRPr="005F1949" w:rsidRDefault="005F1949" w:rsidP="00DB2CD4">
            <w:pPr>
              <w:spacing w:before="100" w:beforeAutospacing="1" w:after="100" w:afterAutospacing="1"/>
              <w:rPr>
                <w:rFonts w:ascii="Gotham Light" w:hAnsi="Gotham Light"/>
                <w:sz w:val="20"/>
                <w:szCs w:val="20"/>
              </w:rPr>
            </w:pPr>
            <w:r w:rsidRPr="005F1949">
              <w:rPr>
                <w:rFonts w:ascii="Gotham Light" w:hAnsi="Gotham Light"/>
                <w:sz w:val="20"/>
                <w:szCs w:val="20"/>
              </w:rPr>
              <w:t>Se deberán aportar en la solicitud de la ayuda al menos tres certificados de buena ejecución de trabajos de naturaleza similar, realizados en los cinco (5) años anteriores a la publicación de la convocatoria por el proveedor que prestará el servicio. Estos certificados estarán firmados por las empresas clientes, y deberán indicar la descripción del trabajo, el importe y la fecha.</w:t>
            </w:r>
          </w:p>
        </w:tc>
      </w:tr>
    </w:tbl>
    <w:p w14:paraId="3508C302" w14:textId="77777777" w:rsidR="00E60E64" w:rsidRDefault="00E60E64" w:rsidP="00E60E64">
      <w:pPr>
        <w:pStyle w:val="Textoindependiente2"/>
        <w:rPr>
          <w:rFonts w:ascii="Candara" w:eastAsia="MS Mincho" w:hAnsi="Candara"/>
          <w:sz w:val="24"/>
          <w:szCs w:val="24"/>
          <w:highlight w:val="yellow"/>
        </w:rPr>
      </w:pPr>
    </w:p>
    <w:p w14:paraId="2C2DF327" w14:textId="77777777" w:rsidR="00E60E64" w:rsidRDefault="00E60E64" w:rsidP="00E60E64">
      <w:pPr>
        <w:pStyle w:val="Textoindependiente2"/>
        <w:rPr>
          <w:rFonts w:ascii="Candara" w:eastAsia="MS Mincho" w:hAnsi="Candara"/>
          <w:sz w:val="24"/>
          <w:szCs w:val="24"/>
        </w:rPr>
      </w:pPr>
    </w:p>
    <w:p w14:paraId="76AE185E" w14:textId="77777777" w:rsidR="009C7C8A" w:rsidRDefault="009C7C8A" w:rsidP="00E60E64">
      <w:pPr>
        <w:pStyle w:val="Textoindependiente2"/>
        <w:rPr>
          <w:rFonts w:ascii="Candara" w:eastAsia="MS Mincho" w:hAnsi="Candara"/>
          <w:sz w:val="24"/>
          <w:szCs w:val="24"/>
        </w:rPr>
      </w:pPr>
    </w:p>
    <w:p w14:paraId="14A466CB" w14:textId="77777777" w:rsidR="009C7C8A" w:rsidRDefault="009C7C8A" w:rsidP="00E60E64">
      <w:pPr>
        <w:pStyle w:val="Textoindependiente2"/>
        <w:rPr>
          <w:rFonts w:ascii="Candara" w:eastAsia="MS Mincho" w:hAnsi="Candara"/>
          <w:sz w:val="24"/>
          <w:szCs w:val="24"/>
        </w:rPr>
      </w:pPr>
    </w:p>
    <w:p w14:paraId="0DB06169" w14:textId="77777777" w:rsidR="009C7C8A" w:rsidRDefault="009C7C8A" w:rsidP="00E60E64">
      <w:pPr>
        <w:pStyle w:val="Textoindependiente2"/>
        <w:rPr>
          <w:rFonts w:ascii="Candara" w:eastAsia="MS Mincho" w:hAnsi="Candara"/>
          <w:sz w:val="24"/>
          <w:szCs w:val="24"/>
        </w:rPr>
      </w:pPr>
    </w:p>
    <w:p w14:paraId="02EC99DD" w14:textId="77777777" w:rsidR="009C7C8A" w:rsidRDefault="009C7C8A" w:rsidP="00E60E64">
      <w:pPr>
        <w:pStyle w:val="Textoindependiente2"/>
        <w:rPr>
          <w:rFonts w:ascii="Candara" w:eastAsia="MS Mincho" w:hAnsi="Candara"/>
          <w:sz w:val="24"/>
          <w:szCs w:val="24"/>
        </w:rPr>
      </w:pPr>
    </w:p>
    <w:p w14:paraId="672C5CE9" w14:textId="77777777" w:rsidR="009C7C8A" w:rsidRDefault="009C7C8A" w:rsidP="00E60E64">
      <w:pPr>
        <w:pStyle w:val="Textoindependiente2"/>
        <w:rPr>
          <w:rFonts w:ascii="Candara" w:eastAsia="MS Mincho" w:hAnsi="Candara"/>
          <w:sz w:val="24"/>
          <w:szCs w:val="24"/>
        </w:rPr>
      </w:pPr>
    </w:p>
    <w:p w14:paraId="79B366CF" w14:textId="77777777" w:rsidR="009C7C8A" w:rsidRDefault="009C7C8A" w:rsidP="00E60E64">
      <w:pPr>
        <w:pStyle w:val="Textoindependiente2"/>
        <w:rPr>
          <w:rFonts w:ascii="Candara" w:eastAsia="MS Mincho" w:hAnsi="Candara"/>
          <w:sz w:val="24"/>
          <w:szCs w:val="24"/>
        </w:rPr>
      </w:pPr>
    </w:p>
    <w:p w14:paraId="1BB696F7" w14:textId="77777777" w:rsidR="009C7C8A" w:rsidRDefault="009C7C8A" w:rsidP="00E60E64">
      <w:pPr>
        <w:pStyle w:val="Textoindependiente2"/>
        <w:rPr>
          <w:rFonts w:ascii="Candara" w:eastAsia="MS Mincho" w:hAnsi="Candara"/>
          <w:sz w:val="24"/>
          <w:szCs w:val="24"/>
        </w:rPr>
      </w:pPr>
    </w:p>
    <w:p w14:paraId="5861ED2A" w14:textId="77777777" w:rsidR="009C7C8A" w:rsidRDefault="009C7C8A" w:rsidP="00E60E64">
      <w:pPr>
        <w:pStyle w:val="Textoindependiente2"/>
        <w:rPr>
          <w:rFonts w:ascii="Candara" w:eastAsia="MS Mincho" w:hAnsi="Candara"/>
          <w:sz w:val="24"/>
          <w:szCs w:val="24"/>
        </w:rPr>
      </w:pPr>
    </w:p>
    <w:p w14:paraId="4CD7D152" w14:textId="77777777" w:rsidR="009C7C8A" w:rsidRDefault="009C7C8A" w:rsidP="00E60E64">
      <w:pPr>
        <w:pStyle w:val="Textoindependiente2"/>
        <w:rPr>
          <w:rFonts w:ascii="Candara" w:eastAsia="MS Mincho" w:hAnsi="Candara"/>
          <w:sz w:val="24"/>
          <w:szCs w:val="24"/>
        </w:rPr>
      </w:pPr>
    </w:p>
    <w:p w14:paraId="00D26355" w14:textId="77777777" w:rsidR="004A7B66" w:rsidRDefault="004A7B66" w:rsidP="00E60E64">
      <w:pPr>
        <w:pStyle w:val="Textoindependiente2"/>
        <w:rPr>
          <w:rFonts w:ascii="Candara" w:eastAsia="MS Mincho" w:hAnsi="Candara"/>
          <w:sz w:val="24"/>
          <w:szCs w:val="24"/>
        </w:rPr>
      </w:pPr>
    </w:p>
    <w:p w14:paraId="0D89F364" w14:textId="77777777" w:rsidR="004A7B66" w:rsidRDefault="004A7B66" w:rsidP="00E60E64">
      <w:pPr>
        <w:pStyle w:val="Textoindependiente2"/>
        <w:rPr>
          <w:rFonts w:ascii="Candara" w:eastAsia="MS Mincho" w:hAnsi="Candara"/>
          <w:sz w:val="24"/>
          <w:szCs w:val="24"/>
        </w:rPr>
      </w:pPr>
    </w:p>
    <w:p w14:paraId="5A75F5B4" w14:textId="77777777" w:rsidR="004A7B66" w:rsidRDefault="004A7B66" w:rsidP="00E60E64">
      <w:pPr>
        <w:pStyle w:val="Textoindependiente2"/>
        <w:rPr>
          <w:rFonts w:ascii="Candara" w:eastAsia="MS Mincho" w:hAnsi="Candara"/>
          <w:sz w:val="24"/>
          <w:szCs w:val="24"/>
        </w:rPr>
      </w:pPr>
    </w:p>
    <w:p w14:paraId="4CCBE3F2" w14:textId="77777777" w:rsidR="004A7B66" w:rsidRDefault="004A7B66" w:rsidP="00E60E64">
      <w:pPr>
        <w:pStyle w:val="Textoindependiente2"/>
        <w:rPr>
          <w:rFonts w:ascii="Candara" w:eastAsia="MS Mincho" w:hAnsi="Candara"/>
          <w:sz w:val="24"/>
          <w:szCs w:val="24"/>
        </w:rPr>
      </w:pPr>
    </w:p>
    <w:p w14:paraId="75BC44A1" w14:textId="77777777" w:rsidR="004A7B66" w:rsidRDefault="004A7B66" w:rsidP="00E60E64">
      <w:pPr>
        <w:pStyle w:val="Textoindependiente2"/>
        <w:rPr>
          <w:rFonts w:ascii="Candara" w:eastAsia="MS Mincho" w:hAnsi="Candara"/>
          <w:sz w:val="24"/>
          <w:szCs w:val="24"/>
        </w:rPr>
      </w:pPr>
    </w:p>
    <w:p w14:paraId="21AF06FC" w14:textId="77777777" w:rsidR="004A7B66" w:rsidRDefault="004A7B66" w:rsidP="00E60E64">
      <w:pPr>
        <w:pStyle w:val="Textoindependiente2"/>
        <w:rPr>
          <w:rFonts w:ascii="Candara" w:eastAsia="MS Mincho" w:hAnsi="Candara"/>
          <w:sz w:val="24"/>
          <w:szCs w:val="24"/>
        </w:rPr>
      </w:pPr>
    </w:p>
    <w:p w14:paraId="4AF6229B" w14:textId="77777777" w:rsidR="009C7C8A" w:rsidRDefault="009C7C8A" w:rsidP="00E60E64">
      <w:pPr>
        <w:pStyle w:val="Textoindependiente2"/>
        <w:rPr>
          <w:rFonts w:ascii="Candara" w:eastAsia="MS Mincho" w:hAnsi="Candara"/>
          <w:sz w:val="24"/>
          <w:szCs w:val="24"/>
        </w:rPr>
      </w:pPr>
    </w:p>
    <w:tbl>
      <w:tblPr>
        <w:tblW w:w="0" w:type="auto"/>
        <w:tblCellMar>
          <w:left w:w="0" w:type="dxa"/>
          <w:right w:w="0" w:type="dxa"/>
        </w:tblCellMar>
        <w:tblLook w:val="04A0" w:firstRow="1" w:lastRow="0" w:firstColumn="1" w:lastColumn="0" w:noHBand="0" w:noVBand="1"/>
      </w:tblPr>
      <w:tblGrid>
        <w:gridCol w:w="3537"/>
        <w:gridCol w:w="11013"/>
      </w:tblGrid>
      <w:tr w:rsidR="00A908CD" w14:paraId="287515AD" w14:textId="77777777" w:rsidTr="005F1949">
        <w:tc>
          <w:tcPr>
            <w:tcW w:w="3537" w:type="dxa"/>
            <w:tcBorders>
              <w:top w:val="single" w:sz="8" w:space="0" w:color="auto"/>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525DB1AE" w14:textId="77777777" w:rsidR="00A908CD" w:rsidRDefault="00A908CD" w:rsidP="00DB2CD4">
            <w:pPr>
              <w:rPr>
                <w:rFonts w:ascii="Gotham Light" w:hAnsi="Gotham Light"/>
                <w:b/>
                <w:bCs/>
                <w:sz w:val="20"/>
                <w:szCs w:val="20"/>
                <w:lang w:eastAsia="en-US"/>
              </w:rPr>
            </w:pPr>
            <w:r>
              <w:rPr>
                <w:rFonts w:ascii="Gotham Light" w:hAnsi="Gotham Light"/>
                <w:b/>
                <w:bCs/>
                <w:color w:val="000000"/>
                <w:sz w:val="20"/>
                <w:szCs w:val="20"/>
              </w:rPr>
              <w:t xml:space="preserve">Código </w:t>
            </w:r>
          </w:p>
        </w:tc>
        <w:tc>
          <w:tcPr>
            <w:tcW w:w="110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764D01" w14:textId="2E1AAB62" w:rsidR="00A908CD" w:rsidRPr="00980839" w:rsidRDefault="005F1949" w:rsidP="00980839">
            <w:pPr>
              <w:autoSpaceDE w:val="0"/>
              <w:autoSpaceDN w:val="0"/>
              <w:adjustRightInd w:val="0"/>
              <w:rPr>
                <w:rFonts w:ascii="Gotham Light" w:hAnsi="Gotham Light"/>
                <w:sz w:val="20"/>
                <w:szCs w:val="20"/>
              </w:rPr>
            </w:pPr>
            <w:r w:rsidRPr="00980839">
              <w:rPr>
                <w:rFonts w:ascii="Gotham Light" w:hAnsi="Gotham Light"/>
                <w:sz w:val="20"/>
                <w:szCs w:val="20"/>
              </w:rPr>
              <w:t>CHIS 3</w:t>
            </w:r>
          </w:p>
        </w:tc>
      </w:tr>
      <w:tr w:rsidR="00A908CD" w14:paraId="2C90308F" w14:textId="77777777" w:rsidTr="005F1949">
        <w:tc>
          <w:tcPr>
            <w:tcW w:w="3537"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2ECD607F" w14:textId="77777777" w:rsidR="00A908CD" w:rsidRDefault="00A908CD" w:rsidP="00DB2CD4">
            <w:pPr>
              <w:rPr>
                <w:rFonts w:ascii="Gotham Light" w:hAnsi="Gotham Light"/>
                <w:b/>
                <w:bCs/>
                <w:sz w:val="20"/>
                <w:szCs w:val="20"/>
                <w:lang w:eastAsia="es-ES"/>
              </w:rPr>
            </w:pPr>
            <w:r>
              <w:rPr>
                <w:rFonts w:ascii="Gotham Light" w:hAnsi="Gotham Light"/>
                <w:b/>
                <w:bCs/>
                <w:color w:val="000000"/>
                <w:sz w:val="20"/>
                <w:szCs w:val="20"/>
                <w:lang w:eastAsia="es-ES"/>
              </w:rPr>
              <w:t>Servicio</w:t>
            </w:r>
          </w:p>
        </w:tc>
        <w:tc>
          <w:tcPr>
            <w:tcW w:w="11013" w:type="dxa"/>
            <w:tcBorders>
              <w:top w:val="nil"/>
              <w:left w:val="nil"/>
              <w:bottom w:val="single" w:sz="8" w:space="0" w:color="auto"/>
              <w:right w:val="single" w:sz="8" w:space="0" w:color="auto"/>
            </w:tcBorders>
            <w:tcMar>
              <w:top w:w="0" w:type="dxa"/>
              <w:left w:w="108" w:type="dxa"/>
              <w:bottom w:w="0" w:type="dxa"/>
              <w:right w:w="108" w:type="dxa"/>
            </w:tcMar>
          </w:tcPr>
          <w:p w14:paraId="17FBA907" w14:textId="0053A35E" w:rsidR="00A908CD" w:rsidRPr="00980839" w:rsidRDefault="005F1949" w:rsidP="00980839">
            <w:pPr>
              <w:autoSpaceDE w:val="0"/>
              <w:autoSpaceDN w:val="0"/>
              <w:adjustRightInd w:val="0"/>
              <w:rPr>
                <w:rFonts w:ascii="Gotham Light" w:hAnsi="Gotham Light"/>
                <w:sz w:val="20"/>
                <w:szCs w:val="20"/>
              </w:rPr>
            </w:pPr>
            <w:r w:rsidRPr="00980839">
              <w:rPr>
                <w:rFonts w:ascii="Gotham Light" w:hAnsi="Gotham Light"/>
                <w:sz w:val="20"/>
                <w:szCs w:val="20"/>
              </w:rPr>
              <w:t>Implantación de medidas para el fomento de la sostenibilidad mediante el cálculo de la huella hídrica/de agua.</w:t>
            </w:r>
          </w:p>
        </w:tc>
      </w:tr>
      <w:tr w:rsidR="00A908CD" w14:paraId="0CF11BED" w14:textId="77777777" w:rsidTr="005F1949">
        <w:tc>
          <w:tcPr>
            <w:tcW w:w="3537"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32A3AE93" w14:textId="77777777" w:rsidR="00A908CD" w:rsidRDefault="00A908CD" w:rsidP="00DB2CD4">
            <w:pPr>
              <w:rPr>
                <w:rFonts w:ascii="Gotham Light" w:hAnsi="Gotham Light"/>
                <w:b/>
                <w:bCs/>
                <w:sz w:val="20"/>
                <w:szCs w:val="20"/>
                <w:lang w:eastAsia="es-ES"/>
              </w:rPr>
            </w:pPr>
            <w:r>
              <w:rPr>
                <w:rFonts w:ascii="Gotham Light" w:hAnsi="Gotham Light"/>
                <w:b/>
                <w:bCs/>
                <w:color w:val="000000"/>
                <w:sz w:val="20"/>
                <w:szCs w:val="20"/>
                <w:lang w:eastAsia="es-ES"/>
              </w:rPr>
              <w:t>OE y Actuación FEDER</w:t>
            </w:r>
          </w:p>
        </w:tc>
        <w:tc>
          <w:tcPr>
            <w:tcW w:w="11013" w:type="dxa"/>
            <w:tcBorders>
              <w:top w:val="nil"/>
              <w:left w:val="nil"/>
              <w:bottom w:val="single" w:sz="8" w:space="0" w:color="auto"/>
              <w:right w:val="single" w:sz="8" w:space="0" w:color="auto"/>
            </w:tcBorders>
            <w:tcMar>
              <w:top w:w="0" w:type="dxa"/>
              <w:left w:w="108" w:type="dxa"/>
              <w:bottom w:w="0" w:type="dxa"/>
              <w:right w:w="108" w:type="dxa"/>
            </w:tcMar>
          </w:tcPr>
          <w:p w14:paraId="4C6D01F6" w14:textId="735EEF5C" w:rsidR="00A908CD" w:rsidRPr="00980839" w:rsidRDefault="00980839" w:rsidP="00980839">
            <w:pPr>
              <w:autoSpaceDE w:val="0"/>
              <w:autoSpaceDN w:val="0"/>
              <w:adjustRightInd w:val="0"/>
              <w:rPr>
                <w:rFonts w:ascii="Gotham Light" w:hAnsi="Gotham Light"/>
                <w:sz w:val="20"/>
                <w:szCs w:val="20"/>
              </w:rPr>
            </w:pPr>
            <w:r>
              <w:rPr>
                <w:rFonts w:ascii="Gotham Light" w:hAnsi="Gotham Light"/>
                <w:sz w:val="20"/>
                <w:szCs w:val="20"/>
              </w:rPr>
              <w:t xml:space="preserve">OE 1.3 “El refuerzo del crecimiento sostenible y la competitividad de las pymes y la creación de empleo en estas, también mediante inversiones productivas”, Actuación </w:t>
            </w:r>
            <w:r w:rsidRPr="00024367">
              <w:rPr>
                <w:rFonts w:ascii="Gotham Light" w:hAnsi="Gotham Light"/>
                <w:sz w:val="20"/>
                <w:szCs w:val="20"/>
              </w:rPr>
              <w:t>6.1. Apoyo crecimiento pymes en los mercados</w:t>
            </w:r>
          </w:p>
        </w:tc>
      </w:tr>
      <w:tr w:rsidR="00A908CD" w:rsidRPr="00471FBA" w14:paraId="660F4D85" w14:textId="77777777" w:rsidTr="005F1949">
        <w:tc>
          <w:tcPr>
            <w:tcW w:w="3537"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18C9199C" w14:textId="77777777" w:rsidR="00A908CD" w:rsidRDefault="00A908CD" w:rsidP="00DB2CD4">
            <w:pPr>
              <w:rPr>
                <w:rFonts w:ascii="Gotham Light" w:hAnsi="Gotham Light"/>
                <w:b/>
                <w:bCs/>
                <w:sz w:val="20"/>
                <w:szCs w:val="20"/>
                <w:lang w:eastAsia="es-ES"/>
              </w:rPr>
            </w:pPr>
            <w:r>
              <w:rPr>
                <w:rFonts w:ascii="Gotham Light" w:hAnsi="Gotham Light"/>
                <w:b/>
                <w:bCs/>
                <w:color w:val="000000"/>
                <w:sz w:val="20"/>
                <w:szCs w:val="20"/>
                <w:lang w:eastAsia="es-ES"/>
              </w:rPr>
              <w:t>Descripción</w:t>
            </w:r>
          </w:p>
        </w:tc>
        <w:tc>
          <w:tcPr>
            <w:tcW w:w="11013" w:type="dxa"/>
            <w:tcBorders>
              <w:top w:val="nil"/>
              <w:left w:val="nil"/>
              <w:bottom w:val="single" w:sz="8" w:space="0" w:color="auto"/>
              <w:right w:val="single" w:sz="8" w:space="0" w:color="auto"/>
            </w:tcBorders>
            <w:tcMar>
              <w:top w:w="0" w:type="dxa"/>
              <w:left w:w="108" w:type="dxa"/>
              <w:bottom w:w="0" w:type="dxa"/>
              <w:right w:w="108" w:type="dxa"/>
            </w:tcMar>
          </w:tcPr>
          <w:p w14:paraId="42105F69" w14:textId="77777777" w:rsidR="00980839" w:rsidRPr="00980839" w:rsidRDefault="00980839" w:rsidP="00980839">
            <w:pPr>
              <w:autoSpaceDE w:val="0"/>
              <w:autoSpaceDN w:val="0"/>
              <w:adjustRightInd w:val="0"/>
              <w:rPr>
                <w:rFonts w:ascii="Gotham Light" w:hAnsi="Gotham Light"/>
                <w:sz w:val="20"/>
                <w:szCs w:val="20"/>
              </w:rPr>
            </w:pPr>
            <w:r w:rsidRPr="00980839">
              <w:rPr>
                <w:rFonts w:ascii="Gotham Light" w:hAnsi="Gotham Light"/>
                <w:sz w:val="20"/>
                <w:szCs w:val="20"/>
              </w:rPr>
              <w:t>El cálculo y eventual verificación de la Huella Hídrica o de agua por terceros independientes permite calcular con precisión cuánta agua es necesaria para producir un producto o prestar un servicio, asegurando que la información es exacta, coherente y transparente.</w:t>
            </w:r>
          </w:p>
          <w:p w14:paraId="09291325" w14:textId="77777777" w:rsidR="00980839" w:rsidRPr="00980839" w:rsidRDefault="00980839" w:rsidP="00980839">
            <w:pPr>
              <w:autoSpaceDE w:val="0"/>
              <w:autoSpaceDN w:val="0"/>
              <w:adjustRightInd w:val="0"/>
              <w:rPr>
                <w:rFonts w:ascii="Gotham Light" w:hAnsi="Gotham Light"/>
                <w:sz w:val="20"/>
                <w:szCs w:val="20"/>
              </w:rPr>
            </w:pPr>
            <w:r w:rsidRPr="00980839">
              <w:rPr>
                <w:rFonts w:ascii="Gotham Light" w:hAnsi="Gotham Light"/>
                <w:sz w:val="20"/>
                <w:szCs w:val="20"/>
              </w:rPr>
              <w:t>Se busca la mejora de la posición competitiva de la empresa y el fomento de la sostenibilidad empresarial como resultado de apoyar una actuación comprendida en la estrategia de responsabilidad social corporativa de la empresa solicitante:</w:t>
            </w:r>
          </w:p>
          <w:p w14:paraId="07D0174F" w14:textId="77777777" w:rsidR="00980839" w:rsidRPr="00980839" w:rsidRDefault="00980839" w:rsidP="00980839">
            <w:pPr>
              <w:numPr>
                <w:ilvl w:val="0"/>
                <w:numId w:val="10"/>
              </w:numPr>
              <w:ind w:left="720" w:hanging="360"/>
              <w:jc w:val="both"/>
              <w:rPr>
                <w:rFonts w:ascii="Gotham Light" w:hAnsi="Gotham Light"/>
                <w:sz w:val="20"/>
                <w:szCs w:val="20"/>
              </w:rPr>
            </w:pPr>
            <w:r w:rsidRPr="00980839">
              <w:rPr>
                <w:rFonts w:ascii="Gotham Light" w:hAnsi="Gotham Light"/>
                <w:sz w:val="20"/>
                <w:szCs w:val="20"/>
              </w:rPr>
              <w:t>Cálculo de Huella Agua/Hídrica de una empresa (huella directa-operacional y huella indirecta-cadena de suministro) conforme la norma ISO 14046 o la Water Footprint Network, resultando ambos esquemas de referencia para el cálculo y gestión de las Huellas relacionadas con el agua a lo largo del ciclo de vida de un producto o servicio.</w:t>
            </w:r>
          </w:p>
          <w:p w14:paraId="75E82639" w14:textId="77777777" w:rsidR="00A908CD" w:rsidRPr="00980839" w:rsidRDefault="00A908CD" w:rsidP="00980839">
            <w:pPr>
              <w:jc w:val="both"/>
              <w:rPr>
                <w:rFonts w:ascii="Gotham Light" w:hAnsi="Gotham Light"/>
                <w:sz w:val="20"/>
                <w:szCs w:val="20"/>
              </w:rPr>
            </w:pPr>
          </w:p>
        </w:tc>
      </w:tr>
      <w:tr w:rsidR="00A908CD" w14:paraId="7EF1CB5E" w14:textId="77777777" w:rsidTr="005F1949">
        <w:tc>
          <w:tcPr>
            <w:tcW w:w="3537"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741DC80C" w14:textId="77777777" w:rsidR="00A908CD" w:rsidRDefault="00A908CD" w:rsidP="00DB2CD4">
            <w:pPr>
              <w:rPr>
                <w:rFonts w:ascii="Gotham Light" w:hAnsi="Gotham Light"/>
                <w:b/>
                <w:bCs/>
                <w:sz w:val="20"/>
                <w:szCs w:val="20"/>
                <w:lang w:eastAsia="es-ES"/>
              </w:rPr>
            </w:pPr>
            <w:r>
              <w:rPr>
                <w:rFonts w:ascii="Gotham Light" w:hAnsi="Gotham Light"/>
                <w:b/>
                <w:bCs/>
                <w:color w:val="000000"/>
                <w:sz w:val="20"/>
                <w:szCs w:val="20"/>
                <w:lang w:eastAsia="es-ES"/>
              </w:rPr>
              <w:t>Entregables</w:t>
            </w:r>
          </w:p>
        </w:tc>
        <w:tc>
          <w:tcPr>
            <w:tcW w:w="11013" w:type="dxa"/>
            <w:tcBorders>
              <w:top w:val="nil"/>
              <w:left w:val="nil"/>
              <w:bottom w:val="single" w:sz="8" w:space="0" w:color="auto"/>
              <w:right w:val="single" w:sz="8" w:space="0" w:color="auto"/>
            </w:tcBorders>
            <w:tcMar>
              <w:top w:w="0" w:type="dxa"/>
              <w:left w:w="108" w:type="dxa"/>
              <w:bottom w:w="0" w:type="dxa"/>
              <w:right w:w="108" w:type="dxa"/>
            </w:tcMar>
          </w:tcPr>
          <w:p w14:paraId="1C08A15B" w14:textId="77777777" w:rsidR="00980839" w:rsidRPr="00980839" w:rsidRDefault="00980839" w:rsidP="00980839">
            <w:pPr>
              <w:autoSpaceDE w:val="0"/>
              <w:autoSpaceDN w:val="0"/>
              <w:adjustRightInd w:val="0"/>
              <w:rPr>
                <w:rFonts w:ascii="Gotham Light" w:hAnsi="Gotham Light"/>
                <w:sz w:val="20"/>
                <w:szCs w:val="20"/>
              </w:rPr>
            </w:pPr>
            <w:r w:rsidRPr="00980839">
              <w:rPr>
                <w:rFonts w:ascii="Gotham Light" w:hAnsi="Gotham Light"/>
                <w:sz w:val="20"/>
                <w:szCs w:val="20"/>
              </w:rPr>
              <w:t>Informe final que incluirá los siguientes capítulos:</w:t>
            </w:r>
          </w:p>
          <w:p w14:paraId="1222F1A9" w14:textId="77777777" w:rsidR="00980839" w:rsidRPr="00980839" w:rsidRDefault="00980839" w:rsidP="00980839">
            <w:pPr>
              <w:autoSpaceDE w:val="0"/>
              <w:autoSpaceDN w:val="0"/>
              <w:adjustRightInd w:val="0"/>
              <w:rPr>
                <w:rFonts w:ascii="Gotham Light" w:hAnsi="Gotham Light"/>
                <w:sz w:val="20"/>
                <w:szCs w:val="20"/>
              </w:rPr>
            </w:pPr>
            <w:r w:rsidRPr="00980839">
              <w:rPr>
                <w:rFonts w:ascii="Gotham Light" w:hAnsi="Gotham Light"/>
                <w:sz w:val="20"/>
                <w:szCs w:val="20"/>
              </w:rPr>
              <w:t>-Trabajos realizados para el cálculo de la huella de agua/ huella hídrica</w:t>
            </w:r>
          </w:p>
          <w:p w14:paraId="3590614E" w14:textId="4398DD42" w:rsidR="00A908CD" w:rsidRPr="00980839" w:rsidRDefault="00980839" w:rsidP="00980839">
            <w:pPr>
              <w:autoSpaceDE w:val="0"/>
              <w:autoSpaceDN w:val="0"/>
              <w:adjustRightInd w:val="0"/>
              <w:rPr>
                <w:rFonts w:ascii="Gotham Light" w:hAnsi="Gotham Light"/>
                <w:sz w:val="20"/>
                <w:szCs w:val="20"/>
              </w:rPr>
            </w:pPr>
            <w:r w:rsidRPr="00980839">
              <w:rPr>
                <w:rFonts w:ascii="Gotham Light" w:hAnsi="Gotham Light"/>
                <w:sz w:val="20"/>
                <w:szCs w:val="20"/>
              </w:rPr>
              <w:t>-Plan de reducción</w:t>
            </w:r>
          </w:p>
        </w:tc>
      </w:tr>
      <w:tr w:rsidR="00980839" w:rsidRPr="00BC3533" w14:paraId="334F9294" w14:textId="77777777" w:rsidTr="005F1949">
        <w:tc>
          <w:tcPr>
            <w:tcW w:w="3537"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1D13D3C8" w14:textId="77777777" w:rsidR="00980839" w:rsidRDefault="00980839" w:rsidP="00980839">
            <w:pPr>
              <w:rPr>
                <w:rFonts w:ascii="Gotham Light" w:hAnsi="Gotham Light"/>
                <w:b/>
                <w:bCs/>
                <w:sz w:val="20"/>
                <w:szCs w:val="20"/>
                <w:lang w:eastAsia="es-ES"/>
              </w:rPr>
            </w:pPr>
            <w:r>
              <w:rPr>
                <w:rFonts w:ascii="Gotham Light" w:hAnsi="Gotham Light"/>
                <w:b/>
                <w:bCs/>
                <w:color w:val="000000"/>
                <w:sz w:val="20"/>
                <w:szCs w:val="20"/>
                <w:lang w:eastAsia="es-ES"/>
              </w:rPr>
              <w:t>Cuantía máxima de subvención</w:t>
            </w:r>
          </w:p>
        </w:tc>
        <w:tc>
          <w:tcPr>
            <w:tcW w:w="11013" w:type="dxa"/>
            <w:tcBorders>
              <w:top w:val="nil"/>
              <w:left w:val="nil"/>
              <w:bottom w:val="single" w:sz="8" w:space="0" w:color="auto"/>
              <w:right w:val="single" w:sz="8" w:space="0" w:color="auto"/>
            </w:tcBorders>
            <w:tcMar>
              <w:top w:w="0" w:type="dxa"/>
              <w:left w:w="108" w:type="dxa"/>
              <w:bottom w:w="0" w:type="dxa"/>
              <w:right w:w="108" w:type="dxa"/>
            </w:tcMar>
          </w:tcPr>
          <w:p w14:paraId="6D4EDC93" w14:textId="77777777" w:rsidR="00980839" w:rsidRPr="00980839" w:rsidRDefault="00980839" w:rsidP="00980839">
            <w:pPr>
              <w:autoSpaceDE w:val="0"/>
              <w:autoSpaceDN w:val="0"/>
              <w:adjustRightInd w:val="0"/>
              <w:rPr>
                <w:rFonts w:ascii="Gotham Light" w:hAnsi="Gotham Light"/>
                <w:sz w:val="20"/>
                <w:szCs w:val="20"/>
              </w:rPr>
            </w:pPr>
            <w:r w:rsidRPr="00980839">
              <w:rPr>
                <w:rFonts w:ascii="Gotham Light" w:hAnsi="Gotham Light"/>
                <w:sz w:val="20"/>
                <w:szCs w:val="20"/>
              </w:rPr>
              <w:t xml:space="preserve">Un máximo de 5.000€ por empresa beneficiaria desglosado del modo siguiente: </w:t>
            </w:r>
          </w:p>
          <w:p w14:paraId="0570D5B6" w14:textId="77777777" w:rsidR="00980839" w:rsidRPr="00980839" w:rsidRDefault="00980839" w:rsidP="00980839">
            <w:pPr>
              <w:autoSpaceDE w:val="0"/>
              <w:autoSpaceDN w:val="0"/>
              <w:adjustRightInd w:val="0"/>
              <w:rPr>
                <w:rFonts w:ascii="Gotham Light" w:hAnsi="Gotham Light"/>
                <w:sz w:val="20"/>
                <w:szCs w:val="20"/>
              </w:rPr>
            </w:pPr>
            <w:r w:rsidRPr="00980839">
              <w:rPr>
                <w:rFonts w:ascii="Gotham Light" w:hAnsi="Gotham Light"/>
                <w:sz w:val="20"/>
                <w:szCs w:val="20"/>
              </w:rPr>
              <w:t xml:space="preserve">a/ 3.000 € por el cálculo de huella de agua/hídrica realizado por una empresa de consultoría </w:t>
            </w:r>
          </w:p>
          <w:p w14:paraId="54C36695" w14:textId="77777777" w:rsidR="00980839" w:rsidRPr="00980839" w:rsidRDefault="00980839" w:rsidP="00980839">
            <w:pPr>
              <w:autoSpaceDE w:val="0"/>
              <w:autoSpaceDN w:val="0"/>
              <w:adjustRightInd w:val="0"/>
              <w:rPr>
                <w:rFonts w:ascii="Gotham Light" w:hAnsi="Gotham Light"/>
                <w:sz w:val="20"/>
                <w:szCs w:val="20"/>
              </w:rPr>
            </w:pPr>
            <w:r w:rsidRPr="00980839">
              <w:rPr>
                <w:rFonts w:ascii="Gotham Light" w:hAnsi="Gotham Light"/>
                <w:sz w:val="20"/>
                <w:szCs w:val="20"/>
              </w:rPr>
              <w:t xml:space="preserve">b/ 2.000 € si se añade al supuesto anterior el coste de una empresa verificadora  </w:t>
            </w:r>
          </w:p>
          <w:p w14:paraId="1CB0523C" w14:textId="77777777" w:rsidR="00980839" w:rsidRPr="00980839" w:rsidRDefault="00980839" w:rsidP="00980839">
            <w:pPr>
              <w:pStyle w:val="Blockquote"/>
              <w:spacing w:before="0" w:after="0" w:line="360" w:lineRule="auto"/>
              <w:ind w:right="-1"/>
              <w:jc w:val="both"/>
              <w:rPr>
                <w:rFonts w:ascii="Gotham Light" w:eastAsia="Batang" w:hAnsi="Gotham Light"/>
                <w:sz w:val="20"/>
                <w:szCs w:val="20"/>
                <w:lang w:eastAsia="ko-KR"/>
              </w:rPr>
            </w:pPr>
          </w:p>
        </w:tc>
      </w:tr>
      <w:tr w:rsidR="00980839" w14:paraId="5370C307" w14:textId="77777777" w:rsidTr="005F1949">
        <w:tc>
          <w:tcPr>
            <w:tcW w:w="3537"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0EB6F5E2" w14:textId="77777777" w:rsidR="00980839" w:rsidRDefault="00980839" w:rsidP="00980839">
            <w:pPr>
              <w:rPr>
                <w:rFonts w:ascii="Gotham Light" w:hAnsi="Gotham Light"/>
                <w:b/>
                <w:bCs/>
                <w:sz w:val="20"/>
                <w:szCs w:val="20"/>
              </w:rPr>
            </w:pPr>
            <w:r>
              <w:rPr>
                <w:rFonts w:ascii="Gotham Light" w:hAnsi="Gotham Light"/>
                <w:b/>
                <w:bCs/>
                <w:color w:val="000000"/>
                <w:sz w:val="20"/>
                <w:szCs w:val="20"/>
              </w:rPr>
              <w:t>Requisitos particulares de los beneficiarios</w:t>
            </w:r>
          </w:p>
        </w:tc>
        <w:tc>
          <w:tcPr>
            <w:tcW w:w="11013" w:type="dxa"/>
            <w:tcBorders>
              <w:top w:val="nil"/>
              <w:left w:val="nil"/>
              <w:bottom w:val="single" w:sz="8" w:space="0" w:color="auto"/>
              <w:right w:val="single" w:sz="8" w:space="0" w:color="auto"/>
            </w:tcBorders>
            <w:tcMar>
              <w:top w:w="0" w:type="dxa"/>
              <w:left w:w="108" w:type="dxa"/>
              <w:bottom w:w="0" w:type="dxa"/>
              <w:right w:w="108" w:type="dxa"/>
            </w:tcMar>
          </w:tcPr>
          <w:p w14:paraId="1C03A8D5" w14:textId="2168D3D9" w:rsidR="00980839" w:rsidRPr="00980839" w:rsidRDefault="00980839" w:rsidP="00980839">
            <w:pPr>
              <w:autoSpaceDE w:val="0"/>
              <w:autoSpaceDN w:val="0"/>
              <w:adjustRightInd w:val="0"/>
              <w:rPr>
                <w:rFonts w:ascii="Gotham Light" w:hAnsi="Gotham Light"/>
                <w:sz w:val="20"/>
                <w:szCs w:val="20"/>
              </w:rPr>
            </w:pPr>
            <w:r w:rsidRPr="00980839">
              <w:rPr>
                <w:rFonts w:ascii="Gotham Light" w:hAnsi="Gotham Light"/>
                <w:sz w:val="20"/>
                <w:szCs w:val="20"/>
              </w:rPr>
              <w:t xml:space="preserve">No se establecen </w:t>
            </w:r>
          </w:p>
        </w:tc>
      </w:tr>
      <w:tr w:rsidR="00980839" w14:paraId="1C52621F" w14:textId="77777777" w:rsidTr="005F1949">
        <w:tc>
          <w:tcPr>
            <w:tcW w:w="3537"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27F6C09B" w14:textId="77777777" w:rsidR="00980839" w:rsidRDefault="00980839" w:rsidP="00980839">
            <w:pPr>
              <w:rPr>
                <w:rFonts w:ascii="Gotham Light" w:hAnsi="Gotham Light"/>
                <w:b/>
                <w:bCs/>
                <w:sz w:val="20"/>
                <w:szCs w:val="20"/>
                <w:lang w:eastAsia="es-ES"/>
              </w:rPr>
            </w:pPr>
            <w:r>
              <w:rPr>
                <w:rFonts w:ascii="Gotham Light" w:hAnsi="Gotham Light"/>
                <w:b/>
                <w:bCs/>
                <w:color w:val="000000"/>
                <w:sz w:val="20"/>
                <w:szCs w:val="20"/>
                <w:lang w:eastAsia="es-ES"/>
              </w:rPr>
              <w:t>Requisitos particulares de acreditación de los proveedores</w:t>
            </w:r>
          </w:p>
        </w:tc>
        <w:tc>
          <w:tcPr>
            <w:tcW w:w="11013" w:type="dxa"/>
            <w:tcBorders>
              <w:top w:val="nil"/>
              <w:left w:val="nil"/>
              <w:bottom w:val="single" w:sz="8" w:space="0" w:color="auto"/>
              <w:right w:val="single" w:sz="8" w:space="0" w:color="auto"/>
            </w:tcBorders>
            <w:tcMar>
              <w:top w:w="0" w:type="dxa"/>
              <w:left w:w="108" w:type="dxa"/>
              <w:bottom w:w="0" w:type="dxa"/>
              <w:right w:w="108" w:type="dxa"/>
            </w:tcMar>
          </w:tcPr>
          <w:p w14:paraId="4047C4B6" w14:textId="4ED12631" w:rsidR="00980839" w:rsidRPr="00980839" w:rsidRDefault="00980839" w:rsidP="00980839">
            <w:pPr>
              <w:autoSpaceDE w:val="0"/>
              <w:autoSpaceDN w:val="0"/>
              <w:adjustRightInd w:val="0"/>
              <w:rPr>
                <w:rFonts w:ascii="Gotham Light" w:hAnsi="Gotham Light"/>
                <w:sz w:val="20"/>
                <w:szCs w:val="20"/>
              </w:rPr>
            </w:pPr>
            <w:r w:rsidRPr="005F1949">
              <w:rPr>
                <w:rFonts w:ascii="Gotham Light" w:hAnsi="Gotham Light"/>
                <w:sz w:val="20"/>
                <w:szCs w:val="20"/>
              </w:rPr>
              <w:t>Se deberán aportar en la solicitud de la ayuda al menos tres certificados de buena ejecución de trabajos de naturaleza similar, realizados en los cinco (5) años anteriores a la publicación de la convocatoria por el proveedor que prestará el servicio. Estos certificados estarán firmados por las empresas clientes, y deberán indicar la descripción del trabajo, el importe y la fecha.</w:t>
            </w:r>
          </w:p>
        </w:tc>
      </w:tr>
    </w:tbl>
    <w:p w14:paraId="17BA1E77" w14:textId="77777777" w:rsidR="00E60E64" w:rsidRDefault="00E60E64" w:rsidP="00E60E64">
      <w:pPr>
        <w:pStyle w:val="Textoindependiente2"/>
        <w:rPr>
          <w:rFonts w:ascii="Candara" w:eastAsia="MS Mincho" w:hAnsi="Candara"/>
          <w:sz w:val="24"/>
          <w:szCs w:val="24"/>
        </w:rPr>
      </w:pPr>
    </w:p>
    <w:p w14:paraId="5A2F7C1E" w14:textId="77777777" w:rsidR="00E60E64" w:rsidRDefault="00E60E64" w:rsidP="00E60E64">
      <w:pPr>
        <w:pStyle w:val="Textoindependiente2"/>
        <w:rPr>
          <w:rFonts w:ascii="Candara" w:eastAsia="MS Mincho" w:hAnsi="Candara"/>
          <w:sz w:val="24"/>
          <w:szCs w:val="24"/>
        </w:rPr>
      </w:pPr>
    </w:p>
    <w:p w14:paraId="1FF3DAFD" w14:textId="77777777" w:rsidR="003C1263" w:rsidRDefault="003C1263">
      <w:pPr>
        <w:rPr>
          <w:rFonts w:ascii="Gotham Light" w:hAnsi="Gotham Light"/>
          <w:sz w:val="22"/>
          <w:szCs w:val="22"/>
        </w:rPr>
      </w:pPr>
    </w:p>
    <w:p w14:paraId="50CB2C8B" w14:textId="77777777" w:rsidR="002D3CC1" w:rsidRDefault="002D3CC1">
      <w:pPr>
        <w:rPr>
          <w:rFonts w:ascii="Gotham Light" w:hAnsi="Gotham Light"/>
          <w:sz w:val="22"/>
          <w:szCs w:val="22"/>
        </w:rPr>
      </w:pPr>
    </w:p>
    <w:p w14:paraId="4F7B38B9" w14:textId="7CDED491" w:rsidR="005D5DBC" w:rsidRDefault="005D5DBC">
      <w:pPr>
        <w:rPr>
          <w:rFonts w:ascii="Gotham Light" w:hAnsi="Gotham Light"/>
          <w:sz w:val="22"/>
          <w:szCs w:val="22"/>
        </w:rPr>
      </w:pPr>
      <w:r>
        <w:rPr>
          <w:rFonts w:ascii="Gotham Light" w:hAnsi="Gotham Light"/>
          <w:sz w:val="22"/>
          <w:szCs w:val="22"/>
        </w:rPr>
        <w:br w:type="page"/>
      </w:r>
    </w:p>
    <w:p w14:paraId="20091E6C" w14:textId="77777777" w:rsidR="00367D52" w:rsidRPr="00367D52" w:rsidRDefault="00367D52" w:rsidP="00367D52">
      <w:pPr>
        <w:rPr>
          <w:rFonts w:ascii="Gotham Light" w:hAnsi="Gotham Light"/>
          <w:sz w:val="22"/>
          <w:szCs w:val="22"/>
        </w:rPr>
      </w:pPr>
    </w:p>
    <w:tbl>
      <w:tblPr>
        <w:tblW w:w="0" w:type="auto"/>
        <w:tblCellMar>
          <w:left w:w="0" w:type="dxa"/>
          <w:right w:w="0" w:type="dxa"/>
        </w:tblCellMar>
        <w:tblLook w:val="04A0" w:firstRow="1" w:lastRow="0" w:firstColumn="1" w:lastColumn="0" w:noHBand="0" w:noVBand="1"/>
      </w:tblPr>
      <w:tblGrid>
        <w:gridCol w:w="3537"/>
        <w:gridCol w:w="11013"/>
      </w:tblGrid>
      <w:tr w:rsidR="00367D52" w:rsidRPr="00367D52" w14:paraId="336E8785" w14:textId="77777777" w:rsidTr="00367D52">
        <w:tc>
          <w:tcPr>
            <w:tcW w:w="3539" w:type="dxa"/>
            <w:tcBorders>
              <w:top w:val="single" w:sz="8" w:space="0" w:color="auto"/>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18E0DED1"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 xml:space="preserve">Código </w:t>
            </w:r>
          </w:p>
        </w:tc>
        <w:tc>
          <w:tcPr>
            <w:tcW w:w="11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D0B9A4" w14:textId="77777777" w:rsidR="00367D52" w:rsidRPr="00367D52" w:rsidRDefault="00367D52" w:rsidP="00367D52">
            <w:pPr>
              <w:rPr>
                <w:rFonts w:ascii="Gotham Light" w:hAnsi="Gotham Light"/>
                <w:sz w:val="22"/>
                <w:szCs w:val="22"/>
              </w:rPr>
            </w:pPr>
            <w:r w:rsidRPr="00367D52">
              <w:rPr>
                <w:rFonts w:ascii="Gotham Light" w:hAnsi="Gotham Light"/>
                <w:sz w:val="22"/>
                <w:szCs w:val="22"/>
              </w:rPr>
              <w:t>CHIS 4</w:t>
            </w:r>
          </w:p>
        </w:tc>
      </w:tr>
      <w:tr w:rsidR="00367D52" w:rsidRPr="00367D52" w14:paraId="6051EF95" w14:textId="77777777" w:rsidTr="00367D5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3251C2F9"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Servicio</w:t>
            </w:r>
          </w:p>
        </w:tc>
        <w:tc>
          <w:tcPr>
            <w:tcW w:w="11021" w:type="dxa"/>
            <w:tcBorders>
              <w:top w:val="nil"/>
              <w:left w:val="nil"/>
              <w:bottom w:val="single" w:sz="8" w:space="0" w:color="auto"/>
              <w:right w:val="single" w:sz="8" w:space="0" w:color="auto"/>
            </w:tcBorders>
            <w:tcMar>
              <w:top w:w="0" w:type="dxa"/>
              <w:left w:w="108" w:type="dxa"/>
              <w:bottom w:w="0" w:type="dxa"/>
              <w:right w:w="108" w:type="dxa"/>
            </w:tcMar>
            <w:hideMark/>
          </w:tcPr>
          <w:p w14:paraId="05B19324"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Redacción del Informe/Estado/Memoria de sostenibilidad conforme a la Directiva CSRD 2022/2464 y las Normas Europeas de Información sobre Sostenibilidad (NEIS, en su denominación original European Sustainability Reporting Standards, ESRS), también conocido como Informe ASG (ESG en sus siglas en inglés)</w:t>
            </w:r>
          </w:p>
          <w:p w14:paraId="086686E7"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 </w:t>
            </w:r>
          </w:p>
        </w:tc>
      </w:tr>
      <w:tr w:rsidR="00367D52" w:rsidRPr="00367D52" w14:paraId="4BA705CA" w14:textId="77777777" w:rsidTr="00367D5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426112A7"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OE y Actuación FEDER</w:t>
            </w:r>
          </w:p>
        </w:tc>
        <w:tc>
          <w:tcPr>
            <w:tcW w:w="11021" w:type="dxa"/>
            <w:tcBorders>
              <w:top w:val="nil"/>
              <w:left w:val="nil"/>
              <w:bottom w:val="single" w:sz="8" w:space="0" w:color="auto"/>
              <w:right w:val="single" w:sz="8" w:space="0" w:color="auto"/>
            </w:tcBorders>
            <w:tcMar>
              <w:top w:w="0" w:type="dxa"/>
              <w:left w:w="108" w:type="dxa"/>
              <w:bottom w:w="0" w:type="dxa"/>
              <w:right w:w="108" w:type="dxa"/>
            </w:tcMar>
            <w:hideMark/>
          </w:tcPr>
          <w:p w14:paraId="21155D3F"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OE 1.3  El refuerzo del crecimiento sostenible y la competitividad de las pymes y la creación de empleo en estas, también mediante inversiones productivas, Actuación 6.1. Apoyo crecimiento pymes en los mercados</w:t>
            </w:r>
          </w:p>
        </w:tc>
      </w:tr>
      <w:tr w:rsidR="00367D52" w:rsidRPr="00367D52" w14:paraId="21A533AE" w14:textId="77777777" w:rsidTr="00367D5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6195F04C"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Descripción</w:t>
            </w:r>
          </w:p>
        </w:tc>
        <w:tc>
          <w:tcPr>
            <w:tcW w:w="11021" w:type="dxa"/>
            <w:tcBorders>
              <w:top w:val="nil"/>
              <w:left w:val="nil"/>
              <w:bottom w:val="single" w:sz="8" w:space="0" w:color="auto"/>
              <w:right w:val="single" w:sz="8" w:space="0" w:color="auto"/>
            </w:tcBorders>
            <w:tcMar>
              <w:top w:w="0" w:type="dxa"/>
              <w:left w:w="108" w:type="dxa"/>
              <w:bottom w:w="0" w:type="dxa"/>
              <w:right w:w="108" w:type="dxa"/>
            </w:tcMar>
            <w:hideMark/>
          </w:tcPr>
          <w:p w14:paraId="50306C40"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Informe/Estado/Memoria de Sostenibilidad realizado por una empresa de consultoría con experiencia en la realización de estos informes conforme a las NEIS, la Ley 11/2018, las normas Global Reporting Initiative (GRI), u otro cuerpo normativo consolidado de referencia sobre revelación de información no financiera o de sostenibilidad (por ejemplo, normas IFRS S o SASB)</w:t>
            </w:r>
          </w:p>
          <w:p w14:paraId="6CB5A884"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 </w:t>
            </w:r>
          </w:p>
          <w:p w14:paraId="100EC4EB"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No es obligatorio que el Informe/Estado/Memoria esté verificado por experto independiente, salvo en el caso en el que le sea requerida de forma obligatoria dicha verificación a la empresa solicitante</w:t>
            </w:r>
          </w:p>
        </w:tc>
      </w:tr>
      <w:tr w:rsidR="00367D52" w:rsidRPr="00367D52" w14:paraId="59D5AD70" w14:textId="77777777" w:rsidTr="00367D5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59BC588D"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Entregables</w:t>
            </w:r>
          </w:p>
        </w:tc>
        <w:tc>
          <w:tcPr>
            <w:tcW w:w="11021" w:type="dxa"/>
            <w:tcBorders>
              <w:top w:val="nil"/>
              <w:left w:val="nil"/>
              <w:bottom w:val="single" w:sz="8" w:space="0" w:color="auto"/>
              <w:right w:val="single" w:sz="8" w:space="0" w:color="auto"/>
            </w:tcBorders>
            <w:tcMar>
              <w:top w:w="0" w:type="dxa"/>
              <w:left w:w="108" w:type="dxa"/>
              <w:bottom w:w="0" w:type="dxa"/>
              <w:right w:w="108" w:type="dxa"/>
            </w:tcMar>
            <w:hideMark/>
          </w:tcPr>
          <w:p w14:paraId="299DF7DC"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Informe/Estado/Memoria de sostenibilidad (amén del informe de verificación, en su caso, como se ha apuntado en el apartado anterior)</w:t>
            </w:r>
          </w:p>
          <w:p w14:paraId="2C3A7636"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 </w:t>
            </w:r>
          </w:p>
        </w:tc>
      </w:tr>
      <w:tr w:rsidR="00367D52" w:rsidRPr="00367D52" w14:paraId="6A8BE4C0" w14:textId="77777777" w:rsidTr="00367D5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756B87E3"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Cuantía máxima de subvención</w:t>
            </w:r>
          </w:p>
        </w:tc>
        <w:tc>
          <w:tcPr>
            <w:tcW w:w="11021" w:type="dxa"/>
            <w:tcBorders>
              <w:top w:val="nil"/>
              <w:left w:val="nil"/>
              <w:bottom w:val="single" w:sz="8" w:space="0" w:color="auto"/>
              <w:right w:val="single" w:sz="8" w:space="0" w:color="auto"/>
            </w:tcBorders>
            <w:tcMar>
              <w:top w:w="0" w:type="dxa"/>
              <w:left w:w="108" w:type="dxa"/>
              <w:bottom w:w="0" w:type="dxa"/>
              <w:right w:w="108" w:type="dxa"/>
            </w:tcMar>
            <w:hideMark/>
          </w:tcPr>
          <w:p w14:paraId="39490660" w14:textId="5EB41B20" w:rsidR="00367D52" w:rsidRPr="00367D52" w:rsidRDefault="00367D52" w:rsidP="00367D52">
            <w:pPr>
              <w:rPr>
                <w:rFonts w:ascii="Gotham Light" w:hAnsi="Gotham Light"/>
                <w:sz w:val="22"/>
                <w:szCs w:val="22"/>
              </w:rPr>
            </w:pPr>
            <w:r w:rsidRPr="00367D52">
              <w:rPr>
                <w:rFonts w:ascii="Gotham Light" w:hAnsi="Gotham Light"/>
                <w:sz w:val="22"/>
                <w:szCs w:val="22"/>
              </w:rPr>
              <w:t>un máximo de 7.500€ por empresa beneficiaria desglosado del modo siguiente:</w:t>
            </w:r>
          </w:p>
          <w:p w14:paraId="418674E8" w14:textId="77777777" w:rsidR="00367D52" w:rsidRPr="00367D52" w:rsidRDefault="00367D52" w:rsidP="00367D52">
            <w:pPr>
              <w:numPr>
                <w:ilvl w:val="0"/>
                <w:numId w:val="16"/>
              </w:numPr>
              <w:rPr>
                <w:rFonts w:ascii="Gotham Light" w:hAnsi="Gotham Light"/>
                <w:sz w:val="22"/>
                <w:szCs w:val="22"/>
              </w:rPr>
            </w:pPr>
            <w:r w:rsidRPr="00367D52">
              <w:rPr>
                <w:rFonts w:ascii="Gotham Light" w:hAnsi="Gotham Light"/>
                <w:sz w:val="22"/>
                <w:szCs w:val="22"/>
              </w:rPr>
              <w:t>4.000€ por la realización del Informe/Estado/Memoria de sostenibilidad por una empresa de consultoría</w:t>
            </w:r>
          </w:p>
          <w:p w14:paraId="5E3FAE90" w14:textId="77777777" w:rsidR="00367D52" w:rsidRPr="00367D52" w:rsidRDefault="00367D52" w:rsidP="00367D52">
            <w:pPr>
              <w:numPr>
                <w:ilvl w:val="0"/>
                <w:numId w:val="16"/>
              </w:numPr>
              <w:rPr>
                <w:rFonts w:ascii="Gotham Light" w:hAnsi="Gotham Light"/>
                <w:sz w:val="22"/>
                <w:szCs w:val="22"/>
              </w:rPr>
            </w:pPr>
            <w:r w:rsidRPr="00367D52">
              <w:rPr>
                <w:rFonts w:ascii="Gotham Light" w:hAnsi="Gotham Light"/>
                <w:sz w:val="22"/>
                <w:szCs w:val="22"/>
              </w:rPr>
              <w:t>3.500€ si se añade al supuesto anterior el coste de una empresa verificadora</w:t>
            </w:r>
          </w:p>
          <w:p w14:paraId="4C18B2B0"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 </w:t>
            </w:r>
          </w:p>
        </w:tc>
      </w:tr>
      <w:tr w:rsidR="00367D52" w:rsidRPr="00367D52" w14:paraId="3FB944F6" w14:textId="77777777" w:rsidTr="00367D5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13D37949"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Requisitos particulares de los beneficiarios</w:t>
            </w:r>
          </w:p>
        </w:tc>
        <w:tc>
          <w:tcPr>
            <w:tcW w:w="11021" w:type="dxa"/>
            <w:tcBorders>
              <w:top w:val="nil"/>
              <w:left w:val="nil"/>
              <w:bottom w:val="single" w:sz="8" w:space="0" w:color="auto"/>
              <w:right w:val="single" w:sz="8" w:space="0" w:color="auto"/>
            </w:tcBorders>
            <w:tcMar>
              <w:top w:w="0" w:type="dxa"/>
              <w:left w:w="108" w:type="dxa"/>
              <w:bottom w:w="0" w:type="dxa"/>
              <w:right w:w="108" w:type="dxa"/>
            </w:tcMar>
            <w:hideMark/>
          </w:tcPr>
          <w:p w14:paraId="32E0AFB3" w14:textId="431FABF0" w:rsidR="00367D52" w:rsidRPr="00367D52" w:rsidRDefault="00171E1A" w:rsidP="00367D52">
            <w:pPr>
              <w:rPr>
                <w:rFonts w:ascii="Gotham Light" w:hAnsi="Gotham Light"/>
                <w:sz w:val="22"/>
                <w:szCs w:val="22"/>
              </w:rPr>
            </w:pPr>
            <w:r>
              <w:rPr>
                <w:rFonts w:ascii="Gotham Light" w:hAnsi="Gotham Light"/>
                <w:sz w:val="22"/>
                <w:szCs w:val="22"/>
              </w:rPr>
              <w:t>No se establecen</w:t>
            </w:r>
          </w:p>
          <w:p w14:paraId="70C1391F"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 </w:t>
            </w:r>
          </w:p>
        </w:tc>
      </w:tr>
      <w:tr w:rsidR="00367D52" w:rsidRPr="00367D52" w14:paraId="55000DBB" w14:textId="77777777" w:rsidTr="00367D52">
        <w:tc>
          <w:tcPr>
            <w:tcW w:w="3539" w:type="dxa"/>
            <w:tcBorders>
              <w:top w:val="nil"/>
              <w:left w:val="single" w:sz="8" w:space="0" w:color="auto"/>
              <w:bottom w:val="single" w:sz="8" w:space="0" w:color="auto"/>
              <w:right w:val="single" w:sz="8" w:space="0" w:color="auto"/>
            </w:tcBorders>
            <w:shd w:val="clear" w:color="auto" w:fill="E5FF9B"/>
            <w:tcMar>
              <w:top w:w="0" w:type="dxa"/>
              <w:left w:w="108" w:type="dxa"/>
              <w:bottom w:w="0" w:type="dxa"/>
              <w:right w:w="108" w:type="dxa"/>
            </w:tcMar>
            <w:vAlign w:val="center"/>
            <w:hideMark/>
          </w:tcPr>
          <w:p w14:paraId="41975E05"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Requisitos particulares de los proveedores</w:t>
            </w:r>
          </w:p>
        </w:tc>
        <w:tc>
          <w:tcPr>
            <w:tcW w:w="11021" w:type="dxa"/>
            <w:tcBorders>
              <w:top w:val="nil"/>
              <w:left w:val="nil"/>
              <w:bottom w:val="single" w:sz="8" w:space="0" w:color="auto"/>
              <w:right w:val="single" w:sz="8" w:space="0" w:color="auto"/>
            </w:tcBorders>
            <w:tcMar>
              <w:top w:w="0" w:type="dxa"/>
              <w:left w:w="108" w:type="dxa"/>
              <w:bottom w:w="0" w:type="dxa"/>
              <w:right w:w="108" w:type="dxa"/>
            </w:tcMar>
            <w:hideMark/>
          </w:tcPr>
          <w:p w14:paraId="66FEB8AF" w14:textId="77777777" w:rsidR="00367D52" w:rsidRPr="00367D52" w:rsidRDefault="00367D52" w:rsidP="00367D52">
            <w:pPr>
              <w:rPr>
                <w:rFonts w:ascii="Gotham Light" w:hAnsi="Gotham Light"/>
                <w:sz w:val="22"/>
                <w:szCs w:val="22"/>
              </w:rPr>
            </w:pPr>
            <w:r w:rsidRPr="00367D52">
              <w:rPr>
                <w:rFonts w:ascii="Gotham Light" w:hAnsi="Gotham Light"/>
                <w:b/>
                <w:bCs/>
                <w:sz w:val="22"/>
                <w:szCs w:val="22"/>
              </w:rPr>
              <w:t>Se deberán aportar en la solicitud de la ayuda al menos tres certificados de buena ejecución de trabajos anteriores de naturaleza similar, realizados en los cinco (5) años anteriores a la publicación de la convocatoria por la empresa consultora que prestará el servicio. Estos certificados estarán firmados y sellados por las empresas clientes y deberán indicar la descripción del trabajo, el importe y la fecha</w:t>
            </w:r>
          </w:p>
        </w:tc>
      </w:tr>
    </w:tbl>
    <w:p w14:paraId="6FDA5FC0" w14:textId="77777777" w:rsidR="00367D52" w:rsidRDefault="00367D52" w:rsidP="00BF7F3D">
      <w:pPr>
        <w:rPr>
          <w:rFonts w:ascii="Gotham Light" w:hAnsi="Gotham Light"/>
          <w:sz w:val="22"/>
          <w:szCs w:val="22"/>
        </w:rPr>
      </w:pPr>
    </w:p>
    <w:sectPr w:rsidR="00367D52" w:rsidSect="00C6226A">
      <w:headerReference w:type="even" r:id="rId12"/>
      <w:headerReference w:type="default" r:id="rId13"/>
      <w:footerReference w:type="default" r:id="rId14"/>
      <w:headerReference w:type="first" r:id="rId15"/>
      <w:pgSz w:w="16838" w:h="11906" w:orient="landscape" w:code="9"/>
      <w:pgMar w:top="567" w:right="1134" w:bottom="567" w:left="1134" w:header="227"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1ADD" w14:textId="77777777" w:rsidR="00526393" w:rsidRDefault="00526393">
      <w:r>
        <w:separator/>
      </w:r>
    </w:p>
  </w:endnote>
  <w:endnote w:type="continuationSeparator" w:id="0">
    <w:p w14:paraId="3E4AEB74" w14:textId="77777777" w:rsidR="00526393" w:rsidRDefault="0052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Gotham Light">
    <w:panose1 w:val="00000000000000000000"/>
    <w:charset w:val="00"/>
    <w:family w:val="modern"/>
    <w:notTrueType/>
    <w:pitch w:val="variable"/>
    <w:sig w:usb0="A00000FF"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0" w:type="pct"/>
      <w:tblInd w:w="6922" w:type="dxa"/>
      <w:shd w:val="clear" w:color="auto" w:fill="70AD47"/>
      <w:tblCellMar>
        <w:top w:w="115" w:type="dxa"/>
        <w:left w:w="115" w:type="dxa"/>
        <w:bottom w:w="115" w:type="dxa"/>
        <w:right w:w="115" w:type="dxa"/>
      </w:tblCellMar>
      <w:tblLook w:val="04A0" w:firstRow="1" w:lastRow="0" w:firstColumn="1" w:lastColumn="0" w:noHBand="0" w:noVBand="1"/>
    </w:tblPr>
    <w:tblGrid>
      <w:gridCol w:w="729"/>
    </w:tblGrid>
    <w:tr w:rsidR="00BE1B63" w14:paraId="7B27F65C" w14:textId="77777777" w:rsidTr="00A14A40">
      <w:tc>
        <w:tcPr>
          <w:tcW w:w="5000" w:type="pct"/>
          <w:shd w:val="clear" w:color="auto" w:fill="ECF480"/>
          <w:vAlign w:val="center"/>
        </w:tcPr>
        <w:p w14:paraId="5441CB7A" w14:textId="2B9414C7" w:rsidR="00BE1B63" w:rsidRPr="00A14A40" w:rsidRDefault="00BE1B63" w:rsidP="00BE1B63">
          <w:pPr>
            <w:pStyle w:val="Piedepgina"/>
          </w:pPr>
          <w:r w:rsidRPr="00A14A40">
            <w:t xml:space="preserve">   </w:t>
          </w:r>
          <w:r w:rsidRPr="00A14A40">
            <w:fldChar w:fldCharType="begin"/>
          </w:r>
          <w:r w:rsidRPr="00A14A40">
            <w:instrText>PAGE   \* MERGEFORMAT</w:instrText>
          </w:r>
          <w:r w:rsidRPr="00A14A40">
            <w:fldChar w:fldCharType="separate"/>
          </w:r>
          <w:r w:rsidR="002B4401">
            <w:rPr>
              <w:noProof/>
            </w:rPr>
            <w:t>1</w:t>
          </w:r>
          <w:r w:rsidRPr="00A14A40">
            <w:fldChar w:fldCharType="end"/>
          </w:r>
        </w:p>
      </w:tc>
    </w:tr>
  </w:tbl>
  <w:p w14:paraId="47232EF8" w14:textId="77777777" w:rsidR="006A02A2" w:rsidRPr="004D48F4" w:rsidRDefault="006A02A2" w:rsidP="00BE1B63">
    <w:pPr>
      <w:pStyle w:val="Piedepgin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5A0B" w14:textId="77777777" w:rsidR="00526393" w:rsidRDefault="00526393">
      <w:r>
        <w:separator/>
      </w:r>
    </w:p>
  </w:footnote>
  <w:footnote w:type="continuationSeparator" w:id="0">
    <w:p w14:paraId="6A040DC1" w14:textId="77777777" w:rsidR="00526393" w:rsidRDefault="00526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9F89" w14:textId="72127C9C" w:rsidR="00CE5EF1" w:rsidRDefault="00CE5E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B536" w14:textId="4A435C77" w:rsidR="00CE5EF1" w:rsidRDefault="00CE5EF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32A8" w14:textId="4BEA2ECE" w:rsidR="00CE5EF1" w:rsidRDefault="00CE5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BA4"/>
    <w:multiLevelType w:val="hybridMultilevel"/>
    <w:tmpl w:val="8DEE69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1A4DC6"/>
    <w:multiLevelType w:val="hybridMultilevel"/>
    <w:tmpl w:val="C14AEBBC"/>
    <w:lvl w:ilvl="0" w:tplc="5E2E612E">
      <w:numFmt w:val="bullet"/>
      <w:lvlText w:val="-"/>
      <w:lvlJc w:val="left"/>
      <w:pPr>
        <w:ind w:left="720" w:hanging="360"/>
      </w:pPr>
      <w:rPr>
        <w:rFonts w:ascii="Calibri" w:eastAsia="Batang"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C7323F"/>
    <w:multiLevelType w:val="hybridMultilevel"/>
    <w:tmpl w:val="2ACAD986"/>
    <w:lvl w:ilvl="0" w:tplc="8084C730">
      <w:start w:val="2"/>
      <w:numFmt w:val="bullet"/>
      <w:lvlText w:val="-"/>
      <w:lvlJc w:val="left"/>
      <w:pPr>
        <w:ind w:left="0" w:firstLine="0"/>
      </w:pPr>
      <w:rPr>
        <w:rFonts w:ascii="CIDFont+F2" w:eastAsia="Calibri" w:hAnsi="CIDFont+F2" w:cs="CIDFont+F2"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6EF4703"/>
    <w:multiLevelType w:val="hybridMultilevel"/>
    <w:tmpl w:val="2EC0F34E"/>
    <w:lvl w:ilvl="0" w:tplc="2138AD12">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3F616ED"/>
    <w:multiLevelType w:val="hybridMultilevel"/>
    <w:tmpl w:val="2696BCAE"/>
    <w:lvl w:ilvl="0" w:tplc="789A4E74">
      <w:numFmt w:val="bullet"/>
      <w:lvlText w:val="-"/>
      <w:lvlJc w:val="left"/>
      <w:pPr>
        <w:ind w:left="720" w:hanging="360"/>
      </w:pPr>
      <w:rPr>
        <w:rFonts w:ascii="Calibri" w:eastAsia="Batang"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793683"/>
    <w:multiLevelType w:val="hybridMultilevel"/>
    <w:tmpl w:val="D414C4FA"/>
    <w:lvl w:ilvl="0" w:tplc="531A7696">
      <w:numFmt w:val="bullet"/>
      <w:lvlText w:val="-"/>
      <w:lvlJc w:val="left"/>
      <w:pPr>
        <w:ind w:left="720" w:hanging="360"/>
      </w:pPr>
      <w:rPr>
        <w:rFonts w:ascii="Calibri" w:eastAsia="Batang"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5B48AB"/>
    <w:multiLevelType w:val="hybridMultilevel"/>
    <w:tmpl w:val="6DC23646"/>
    <w:lvl w:ilvl="0" w:tplc="87FA0D38">
      <w:start w:val="1"/>
      <w:numFmt w:val="bullet"/>
      <w:lvlText w:val="-"/>
      <w:lvlJc w:val="left"/>
      <w:pPr>
        <w:ind w:left="720" w:hanging="360"/>
      </w:pPr>
      <w:rPr>
        <w:rFonts w:ascii="Gotham Light" w:eastAsia="Batang" w:hAnsi="Gotham Light"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3B6D3D"/>
    <w:multiLevelType w:val="hybridMultilevel"/>
    <w:tmpl w:val="8B721274"/>
    <w:lvl w:ilvl="0" w:tplc="0A662960">
      <w:numFmt w:val="bullet"/>
      <w:lvlText w:val=""/>
      <w:lvlJc w:val="left"/>
      <w:pPr>
        <w:ind w:left="720" w:hanging="360"/>
      </w:pPr>
      <w:rPr>
        <w:rFonts w:ascii="Wingdings" w:eastAsiaTheme="minorHAnsi" w:hAnsi="Wingding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3E25E3E"/>
    <w:multiLevelType w:val="hybridMultilevel"/>
    <w:tmpl w:val="233E44D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57BC0D19"/>
    <w:multiLevelType w:val="hybridMultilevel"/>
    <w:tmpl w:val="BF4E98DC"/>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1080" w:hanging="360"/>
      </w:pPr>
      <w:rPr>
        <w:rFonts w:ascii="Wingdings" w:hAnsi="Wingdings"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85A4A13"/>
    <w:multiLevelType w:val="hybridMultilevel"/>
    <w:tmpl w:val="9E083150"/>
    <w:lvl w:ilvl="0" w:tplc="34180CF6">
      <w:numFmt w:val="bullet"/>
      <w:lvlText w:val=""/>
      <w:lvlJc w:val="left"/>
      <w:pPr>
        <w:ind w:left="720" w:hanging="360"/>
      </w:pPr>
      <w:rPr>
        <w:rFonts w:ascii="Wingdings" w:eastAsia="Batang"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28700F2"/>
    <w:multiLevelType w:val="hybridMultilevel"/>
    <w:tmpl w:val="4DA643B2"/>
    <w:lvl w:ilvl="0" w:tplc="F446B9F4">
      <w:numFmt w:val="bullet"/>
      <w:lvlText w:val="-"/>
      <w:lvlJc w:val="left"/>
      <w:pPr>
        <w:ind w:left="720" w:hanging="360"/>
      </w:pPr>
      <w:rPr>
        <w:rFonts w:ascii="Calibri" w:eastAsia="Batang"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7AE2401"/>
    <w:multiLevelType w:val="multilevel"/>
    <w:tmpl w:val="D090A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7ED00E5"/>
    <w:multiLevelType w:val="hybridMultilevel"/>
    <w:tmpl w:val="A560C656"/>
    <w:lvl w:ilvl="0" w:tplc="4C467AE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BEE3F85"/>
    <w:multiLevelType w:val="hybridMultilevel"/>
    <w:tmpl w:val="3A04FBA0"/>
    <w:lvl w:ilvl="0" w:tplc="3C981DBC">
      <w:start w:val="2"/>
      <w:numFmt w:val="bullet"/>
      <w:lvlText w:val="-"/>
      <w:lvlJc w:val="left"/>
      <w:pPr>
        <w:ind w:left="720" w:hanging="360"/>
      </w:pPr>
      <w:rPr>
        <w:rFonts w:ascii="Gotham Light" w:eastAsia="Batang" w:hAnsi="Gotham Light"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04734416">
    <w:abstractNumId w:val="11"/>
  </w:num>
  <w:num w:numId="2" w16cid:durableId="426198594">
    <w:abstractNumId w:val="4"/>
  </w:num>
  <w:num w:numId="3" w16cid:durableId="1338967487">
    <w:abstractNumId w:val="1"/>
  </w:num>
  <w:num w:numId="4" w16cid:durableId="1822309538">
    <w:abstractNumId w:val="5"/>
  </w:num>
  <w:num w:numId="5" w16cid:durableId="1129515451">
    <w:abstractNumId w:val="9"/>
  </w:num>
  <w:num w:numId="6" w16cid:durableId="933629201">
    <w:abstractNumId w:val="13"/>
  </w:num>
  <w:num w:numId="7" w16cid:durableId="1805736919">
    <w:abstractNumId w:val="14"/>
  </w:num>
  <w:num w:numId="8" w16cid:durableId="182672329">
    <w:abstractNumId w:val="0"/>
  </w:num>
  <w:num w:numId="9" w16cid:durableId="1898740777">
    <w:abstractNumId w:val="6"/>
  </w:num>
  <w:num w:numId="10" w16cid:durableId="1534806383">
    <w:abstractNumId w:val="2"/>
  </w:num>
  <w:num w:numId="11" w16cid:durableId="1540627235">
    <w:abstractNumId w:val="8"/>
  </w:num>
  <w:num w:numId="12" w16cid:durableId="2032340436">
    <w:abstractNumId w:val="7"/>
  </w:num>
  <w:num w:numId="13" w16cid:durableId="280646092">
    <w:abstractNumId w:val="3"/>
  </w:num>
  <w:num w:numId="14" w16cid:durableId="1389111001">
    <w:abstractNumId w:val="10"/>
  </w:num>
  <w:num w:numId="15" w16cid:durableId="556866663">
    <w:abstractNumId w:val="12"/>
  </w:num>
  <w:num w:numId="16" w16cid:durableId="1199657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11"/>
    <w:rsid w:val="00005DA2"/>
    <w:rsid w:val="00011AE6"/>
    <w:rsid w:val="00015C4F"/>
    <w:rsid w:val="00021851"/>
    <w:rsid w:val="00023F51"/>
    <w:rsid w:val="00027EC0"/>
    <w:rsid w:val="00030CBE"/>
    <w:rsid w:val="000568DF"/>
    <w:rsid w:val="00062036"/>
    <w:rsid w:val="0006513A"/>
    <w:rsid w:val="00074171"/>
    <w:rsid w:val="00080A1F"/>
    <w:rsid w:val="000838F7"/>
    <w:rsid w:val="000856B6"/>
    <w:rsid w:val="00085D71"/>
    <w:rsid w:val="00094AA7"/>
    <w:rsid w:val="000A5DFE"/>
    <w:rsid w:val="000C29C0"/>
    <w:rsid w:val="000C6D0C"/>
    <w:rsid w:val="000D2D1C"/>
    <w:rsid w:val="000D5AF5"/>
    <w:rsid w:val="000D6324"/>
    <w:rsid w:val="000E16DE"/>
    <w:rsid w:val="000E2E65"/>
    <w:rsid w:val="000E7E16"/>
    <w:rsid w:val="00112E15"/>
    <w:rsid w:val="00124710"/>
    <w:rsid w:val="00126278"/>
    <w:rsid w:val="00130D83"/>
    <w:rsid w:val="001337F8"/>
    <w:rsid w:val="00142766"/>
    <w:rsid w:val="00143568"/>
    <w:rsid w:val="0014799E"/>
    <w:rsid w:val="00154B17"/>
    <w:rsid w:val="00157379"/>
    <w:rsid w:val="00161A7C"/>
    <w:rsid w:val="00163A57"/>
    <w:rsid w:val="001645E2"/>
    <w:rsid w:val="00166A08"/>
    <w:rsid w:val="00171E1A"/>
    <w:rsid w:val="0017495F"/>
    <w:rsid w:val="0018553D"/>
    <w:rsid w:val="001A0E1E"/>
    <w:rsid w:val="001A4BCE"/>
    <w:rsid w:val="001A79A9"/>
    <w:rsid w:val="001B1892"/>
    <w:rsid w:val="001B5885"/>
    <w:rsid w:val="001C226C"/>
    <w:rsid w:val="001D1653"/>
    <w:rsid w:val="001D174B"/>
    <w:rsid w:val="001D6BAF"/>
    <w:rsid w:val="001D7FF6"/>
    <w:rsid w:val="001E2C64"/>
    <w:rsid w:val="001F320D"/>
    <w:rsid w:val="001F4161"/>
    <w:rsid w:val="00200549"/>
    <w:rsid w:val="002014E3"/>
    <w:rsid w:val="00211E70"/>
    <w:rsid w:val="00215C3E"/>
    <w:rsid w:val="00222579"/>
    <w:rsid w:val="0022394C"/>
    <w:rsid w:val="00225639"/>
    <w:rsid w:val="00227D94"/>
    <w:rsid w:val="00233831"/>
    <w:rsid w:val="00234EAD"/>
    <w:rsid w:val="00236E15"/>
    <w:rsid w:val="002427A3"/>
    <w:rsid w:val="00245010"/>
    <w:rsid w:val="00247276"/>
    <w:rsid w:val="00247676"/>
    <w:rsid w:val="002512A6"/>
    <w:rsid w:val="0025637A"/>
    <w:rsid w:val="00260AE8"/>
    <w:rsid w:val="00260E94"/>
    <w:rsid w:val="00262B5A"/>
    <w:rsid w:val="0027163F"/>
    <w:rsid w:val="00273F50"/>
    <w:rsid w:val="0028056C"/>
    <w:rsid w:val="002805B8"/>
    <w:rsid w:val="0029239A"/>
    <w:rsid w:val="002938DF"/>
    <w:rsid w:val="00294582"/>
    <w:rsid w:val="002947A2"/>
    <w:rsid w:val="002A09A3"/>
    <w:rsid w:val="002A0CD2"/>
    <w:rsid w:val="002A29EF"/>
    <w:rsid w:val="002A469A"/>
    <w:rsid w:val="002B4401"/>
    <w:rsid w:val="002D02EE"/>
    <w:rsid w:val="002D1F12"/>
    <w:rsid w:val="002D1F92"/>
    <w:rsid w:val="002D3CC1"/>
    <w:rsid w:val="002D400B"/>
    <w:rsid w:val="002D5472"/>
    <w:rsid w:val="002D5BD4"/>
    <w:rsid w:val="002D665E"/>
    <w:rsid w:val="002D6DC0"/>
    <w:rsid w:val="002E17E9"/>
    <w:rsid w:val="002F0FDD"/>
    <w:rsid w:val="002F1750"/>
    <w:rsid w:val="00301BE9"/>
    <w:rsid w:val="0030690E"/>
    <w:rsid w:val="00307BE7"/>
    <w:rsid w:val="00307C5D"/>
    <w:rsid w:val="00307EB0"/>
    <w:rsid w:val="00310190"/>
    <w:rsid w:val="003148F7"/>
    <w:rsid w:val="00316F69"/>
    <w:rsid w:val="00330214"/>
    <w:rsid w:val="0033795C"/>
    <w:rsid w:val="00343E97"/>
    <w:rsid w:val="0035005B"/>
    <w:rsid w:val="003634A8"/>
    <w:rsid w:val="00367D52"/>
    <w:rsid w:val="003731B7"/>
    <w:rsid w:val="00383AE1"/>
    <w:rsid w:val="003906C6"/>
    <w:rsid w:val="003912C6"/>
    <w:rsid w:val="00391510"/>
    <w:rsid w:val="003951DF"/>
    <w:rsid w:val="00396CFB"/>
    <w:rsid w:val="00397D28"/>
    <w:rsid w:val="003A2AC1"/>
    <w:rsid w:val="003A560F"/>
    <w:rsid w:val="003A573B"/>
    <w:rsid w:val="003B6E2F"/>
    <w:rsid w:val="003C1263"/>
    <w:rsid w:val="003C1836"/>
    <w:rsid w:val="003C285D"/>
    <w:rsid w:val="003C556B"/>
    <w:rsid w:val="003D5A24"/>
    <w:rsid w:val="003D7E07"/>
    <w:rsid w:val="003E0091"/>
    <w:rsid w:val="003E3425"/>
    <w:rsid w:val="003E4540"/>
    <w:rsid w:val="003E5639"/>
    <w:rsid w:val="003F6E62"/>
    <w:rsid w:val="00406336"/>
    <w:rsid w:val="004101BB"/>
    <w:rsid w:val="0041622C"/>
    <w:rsid w:val="004162EB"/>
    <w:rsid w:val="0042090F"/>
    <w:rsid w:val="004233BD"/>
    <w:rsid w:val="00424540"/>
    <w:rsid w:val="00425E38"/>
    <w:rsid w:val="00433036"/>
    <w:rsid w:val="004371CB"/>
    <w:rsid w:val="00440232"/>
    <w:rsid w:val="00442253"/>
    <w:rsid w:val="00442F98"/>
    <w:rsid w:val="00451F1E"/>
    <w:rsid w:val="0045654F"/>
    <w:rsid w:val="004606D8"/>
    <w:rsid w:val="00463649"/>
    <w:rsid w:val="00466E57"/>
    <w:rsid w:val="00476E8B"/>
    <w:rsid w:val="00483049"/>
    <w:rsid w:val="0048523E"/>
    <w:rsid w:val="004903F4"/>
    <w:rsid w:val="0049662F"/>
    <w:rsid w:val="004A5B09"/>
    <w:rsid w:val="004A724A"/>
    <w:rsid w:val="004A7B66"/>
    <w:rsid w:val="004B01B6"/>
    <w:rsid w:val="004B4B09"/>
    <w:rsid w:val="004B5C63"/>
    <w:rsid w:val="004C0E63"/>
    <w:rsid w:val="004C3094"/>
    <w:rsid w:val="004C5332"/>
    <w:rsid w:val="004D0C2D"/>
    <w:rsid w:val="004D1DF9"/>
    <w:rsid w:val="004D48F4"/>
    <w:rsid w:val="004E03F7"/>
    <w:rsid w:val="004E1CF0"/>
    <w:rsid w:val="004E69AD"/>
    <w:rsid w:val="004F6339"/>
    <w:rsid w:val="005040D4"/>
    <w:rsid w:val="00507DC5"/>
    <w:rsid w:val="00526113"/>
    <w:rsid w:val="00526393"/>
    <w:rsid w:val="00533418"/>
    <w:rsid w:val="00544980"/>
    <w:rsid w:val="00544D68"/>
    <w:rsid w:val="005452DF"/>
    <w:rsid w:val="00556218"/>
    <w:rsid w:val="00556E4E"/>
    <w:rsid w:val="005577DA"/>
    <w:rsid w:val="0056194F"/>
    <w:rsid w:val="005701CE"/>
    <w:rsid w:val="00575F80"/>
    <w:rsid w:val="00586B59"/>
    <w:rsid w:val="005900FA"/>
    <w:rsid w:val="00590DD3"/>
    <w:rsid w:val="0059239C"/>
    <w:rsid w:val="005978A1"/>
    <w:rsid w:val="005A496F"/>
    <w:rsid w:val="005A5198"/>
    <w:rsid w:val="005A5DD2"/>
    <w:rsid w:val="005A7A34"/>
    <w:rsid w:val="005B245B"/>
    <w:rsid w:val="005B2628"/>
    <w:rsid w:val="005B4F97"/>
    <w:rsid w:val="005C1933"/>
    <w:rsid w:val="005D4ABC"/>
    <w:rsid w:val="005D5DBC"/>
    <w:rsid w:val="005F158B"/>
    <w:rsid w:val="005F1949"/>
    <w:rsid w:val="00603FB5"/>
    <w:rsid w:val="006063DE"/>
    <w:rsid w:val="006170DD"/>
    <w:rsid w:val="00627943"/>
    <w:rsid w:val="00632D37"/>
    <w:rsid w:val="00633412"/>
    <w:rsid w:val="006372B4"/>
    <w:rsid w:val="00646D03"/>
    <w:rsid w:val="006470D5"/>
    <w:rsid w:val="00656784"/>
    <w:rsid w:val="00657669"/>
    <w:rsid w:val="00664403"/>
    <w:rsid w:val="006677AE"/>
    <w:rsid w:val="006723F9"/>
    <w:rsid w:val="00672723"/>
    <w:rsid w:val="00674478"/>
    <w:rsid w:val="006777AC"/>
    <w:rsid w:val="00683042"/>
    <w:rsid w:val="0068558B"/>
    <w:rsid w:val="00686CAF"/>
    <w:rsid w:val="00696C76"/>
    <w:rsid w:val="006A02A2"/>
    <w:rsid w:val="006A630A"/>
    <w:rsid w:val="006B3DFA"/>
    <w:rsid w:val="006C0252"/>
    <w:rsid w:val="006C4ADD"/>
    <w:rsid w:val="006C5E72"/>
    <w:rsid w:val="006D2D9D"/>
    <w:rsid w:val="006E51E0"/>
    <w:rsid w:val="006F4F0C"/>
    <w:rsid w:val="006F53D5"/>
    <w:rsid w:val="006F711C"/>
    <w:rsid w:val="006F794A"/>
    <w:rsid w:val="007009DC"/>
    <w:rsid w:val="007056AA"/>
    <w:rsid w:val="007238FE"/>
    <w:rsid w:val="00725ADD"/>
    <w:rsid w:val="0072678E"/>
    <w:rsid w:val="007376A0"/>
    <w:rsid w:val="00742668"/>
    <w:rsid w:val="00742CFF"/>
    <w:rsid w:val="00752F86"/>
    <w:rsid w:val="00760722"/>
    <w:rsid w:val="0076115D"/>
    <w:rsid w:val="00772BA4"/>
    <w:rsid w:val="00774D6A"/>
    <w:rsid w:val="0078187D"/>
    <w:rsid w:val="00781F29"/>
    <w:rsid w:val="007832E8"/>
    <w:rsid w:val="00790A70"/>
    <w:rsid w:val="007920A5"/>
    <w:rsid w:val="00794EEC"/>
    <w:rsid w:val="007960E4"/>
    <w:rsid w:val="007A0508"/>
    <w:rsid w:val="007A3CD9"/>
    <w:rsid w:val="007C1876"/>
    <w:rsid w:val="007C1922"/>
    <w:rsid w:val="007D0CCB"/>
    <w:rsid w:val="007D1178"/>
    <w:rsid w:val="007D50B0"/>
    <w:rsid w:val="007E2F16"/>
    <w:rsid w:val="007E4872"/>
    <w:rsid w:val="007F54E9"/>
    <w:rsid w:val="00803D42"/>
    <w:rsid w:val="00805A8B"/>
    <w:rsid w:val="00816C48"/>
    <w:rsid w:val="00820486"/>
    <w:rsid w:val="008316DF"/>
    <w:rsid w:val="00846ECF"/>
    <w:rsid w:val="00847E53"/>
    <w:rsid w:val="008513D2"/>
    <w:rsid w:val="0085166E"/>
    <w:rsid w:val="00851C05"/>
    <w:rsid w:val="008533E2"/>
    <w:rsid w:val="00872D14"/>
    <w:rsid w:val="00877E99"/>
    <w:rsid w:val="008816A6"/>
    <w:rsid w:val="00886C23"/>
    <w:rsid w:val="008960B1"/>
    <w:rsid w:val="008972A2"/>
    <w:rsid w:val="00897F11"/>
    <w:rsid w:val="008A2BA1"/>
    <w:rsid w:val="008B2856"/>
    <w:rsid w:val="008B6AE0"/>
    <w:rsid w:val="008D17B3"/>
    <w:rsid w:val="008D239B"/>
    <w:rsid w:val="008D2CEE"/>
    <w:rsid w:val="008D6E78"/>
    <w:rsid w:val="008E1DE0"/>
    <w:rsid w:val="008E44D3"/>
    <w:rsid w:val="008E52EA"/>
    <w:rsid w:val="008F01BE"/>
    <w:rsid w:val="00901F57"/>
    <w:rsid w:val="0090255C"/>
    <w:rsid w:val="00913FC0"/>
    <w:rsid w:val="00926A47"/>
    <w:rsid w:val="009436F8"/>
    <w:rsid w:val="009460DF"/>
    <w:rsid w:val="009515C9"/>
    <w:rsid w:val="00952BF0"/>
    <w:rsid w:val="00962646"/>
    <w:rsid w:val="00970D00"/>
    <w:rsid w:val="0097420D"/>
    <w:rsid w:val="00980839"/>
    <w:rsid w:val="00995B90"/>
    <w:rsid w:val="009A0C17"/>
    <w:rsid w:val="009A794D"/>
    <w:rsid w:val="009B4497"/>
    <w:rsid w:val="009B62F1"/>
    <w:rsid w:val="009C0676"/>
    <w:rsid w:val="009C7C8A"/>
    <w:rsid w:val="009D3D5D"/>
    <w:rsid w:val="009D405A"/>
    <w:rsid w:val="009F2E72"/>
    <w:rsid w:val="00A0219F"/>
    <w:rsid w:val="00A02FB8"/>
    <w:rsid w:val="00A06758"/>
    <w:rsid w:val="00A14A40"/>
    <w:rsid w:val="00A15311"/>
    <w:rsid w:val="00A16008"/>
    <w:rsid w:val="00A2070C"/>
    <w:rsid w:val="00A278F1"/>
    <w:rsid w:val="00A3124F"/>
    <w:rsid w:val="00A3426F"/>
    <w:rsid w:val="00A42EB6"/>
    <w:rsid w:val="00A46CA2"/>
    <w:rsid w:val="00A53135"/>
    <w:rsid w:val="00A54D29"/>
    <w:rsid w:val="00A56C90"/>
    <w:rsid w:val="00A577C6"/>
    <w:rsid w:val="00A654D5"/>
    <w:rsid w:val="00A73CCD"/>
    <w:rsid w:val="00A807CB"/>
    <w:rsid w:val="00A81542"/>
    <w:rsid w:val="00A864E8"/>
    <w:rsid w:val="00A908CD"/>
    <w:rsid w:val="00A9168A"/>
    <w:rsid w:val="00A940EC"/>
    <w:rsid w:val="00AA79A5"/>
    <w:rsid w:val="00AB7D67"/>
    <w:rsid w:val="00AC2833"/>
    <w:rsid w:val="00AC3874"/>
    <w:rsid w:val="00AC45A0"/>
    <w:rsid w:val="00AC607E"/>
    <w:rsid w:val="00AC7834"/>
    <w:rsid w:val="00AD01A8"/>
    <w:rsid w:val="00AD5CB7"/>
    <w:rsid w:val="00AD75A0"/>
    <w:rsid w:val="00AE2CB0"/>
    <w:rsid w:val="00AE4062"/>
    <w:rsid w:val="00AE4B55"/>
    <w:rsid w:val="00AE69C5"/>
    <w:rsid w:val="00AF571C"/>
    <w:rsid w:val="00B143C5"/>
    <w:rsid w:val="00B150EB"/>
    <w:rsid w:val="00B166AC"/>
    <w:rsid w:val="00B168CD"/>
    <w:rsid w:val="00B16E8F"/>
    <w:rsid w:val="00B2393E"/>
    <w:rsid w:val="00B23CCF"/>
    <w:rsid w:val="00B30FED"/>
    <w:rsid w:val="00B3348E"/>
    <w:rsid w:val="00B53241"/>
    <w:rsid w:val="00B5373D"/>
    <w:rsid w:val="00B54810"/>
    <w:rsid w:val="00B72619"/>
    <w:rsid w:val="00B77F42"/>
    <w:rsid w:val="00B80043"/>
    <w:rsid w:val="00B84ED0"/>
    <w:rsid w:val="00B906D6"/>
    <w:rsid w:val="00B92383"/>
    <w:rsid w:val="00B94FDF"/>
    <w:rsid w:val="00BA41ED"/>
    <w:rsid w:val="00BB65CC"/>
    <w:rsid w:val="00BC1ADA"/>
    <w:rsid w:val="00BC768C"/>
    <w:rsid w:val="00BD594D"/>
    <w:rsid w:val="00BE1B63"/>
    <w:rsid w:val="00BE25BC"/>
    <w:rsid w:val="00BE5CA2"/>
    <w:rsid w:val="00BE5F56"/>
    <w:rsid w:val="00BE78F3"/>
    <w:rsid w:val="00BF0258"/>
    <w:rsid w:val="00BF1CD3"/>
    <w:rsid w:val="00BF5593"/>
    <w:rsid w:val="00BF72B8"/>
    <w:rsid w:val="00BF7F3D"/>
    <w:rsid w:val="00C01F9D"/>
    <w:rsid w:val="00C0574E"/>
    <w:rsid w:val="00C0719C"/>
    <w:rsid w:val="00C10A36"/>
    <w:rsid w:val="00C124AD"/>
    <w:rsid w:val="00C12F43"/>
    <w:rsid w:val="00C26A27"/>
    <w:rsid w:val="00C350E6"/>
    <w:rsid w:val="00C420E7"/>
    <w:rsid w:val="00C42894"/>
    <w:rsid w:val="00C45BE1"/>
    <w:rsid w:val="00C50429"/>
    <w:rsid w:val="00C51DAE"/>
    <w:rsid w:val="00C56297"/>
    <w:rsid w:val="00C61590"/>
    <w:rsid w:val="00C6226A"/>
    <w:rsid w:val="00C74D42"/>
    <w:rsid w:val="00C77D71"/>
    <w:rsid w:val="00C8292D"/>
    <w:rsid w:val="00C953B9"/>
    <w:rsid w:val="00CB2476"/>
    <w:rsid w:val="00CB344B"/>
    <w:rsid w:val="00CC7E2F"/>
    <w:rsid w:val="00CD15C1"/>
    <w:rsid w:val="00CD5E72"/>
    <w:rsid w:val="00CD6D24"/>
    <w:rsid w:val="00CE5EF1"/>
    <w:rsid w:val="00CE6C69"/>
    <w:rsid w:val="00CF31D8"/>
    <w:rsid w:val="00CF3653"/>
    <w:rsid w:val="00D04934"/>
    <w:rsid w:val="00D14F7D"/>
    <w:rsid w:val="00D1545F"/>
    <w:rsid w:val="00D15717"/>
    <w:rsid w:val="00D17440"/>
    <w:rsid w:val="00D24858"/>
    <w:rsid w:val="00D36EFF"/>
    <w:rsid w:val="00D41FA0"/>
    <w:rsid w:val="00D7014F"/>
    <w:rsid w:val="00D706A4"/>
    <w:rsid w:val="00D707E7"/>
    <w:rsid w:val="00D72128"/>
    <w:rsid w:val="00D755C3"/>
    <w:rsid w:val="00D836CB"/>
    <w:rsid w:val="00D83E19"/>
    <w:rsid w:val="00D8771E"/>
    <w:rsid w:val="00D927AA"/>
    <w:rsid w:val="00D96157"/>
    <w:rsid w:val="00D96B54"/>
    <w:rsid w:val="00DA3D3B"/>
    <w:rsid w:val="00DA55D8"/>
    <w:rsid w:val="00DA7B63"/>
    <w:rsid w:val="00DB01B2"/>
    <w:rsid w:val="00DB07BD"/>
    <w:rsid w:val="00DB12E9"/>
    <w:rsid w:val="00DB2A10"/>
    <w:rsid w:val="00DB54E9"/>
    <w:rsid w:val="00DB5542"/>
    <w:rsid w:val="00DC0BB5"/>
    <w:rsid w:val="00DC0D1E"/>
    <w:rsid w:val="00DC10A8"/>
    <w:rsid w:val="00DC3510"/>
    <w:rsid w:val="00DC395D"/>
    <w:rsid w:val="00DC51EB"/>
    <w:rsid w:val="00DD5841"/>
    <w:rsid w:val="00DE171A"/>
    <w:rsid w:val="00DE48E3"/>
    <w:rsid w:val="00DF11DD"/>
    <w:rsid w:val="00DF15FF"/>
    <w:rsid w:val="00DF623E"/>
    <w:rsid w:val="00DF635F"/>
    <w:rsid w:val="00DF6D0B"/>
    <w:rsid w:val="00DF7FB1"/>
    <w:rsid w:val="00E05A46"/>
    <w:rsid w:val="00E3050A"/>
    <w:rsid w:val="00E35D4B"/>
    <w:rsid w:val="00E401A2"/>
    <w:rsid w:val="00E415B3"/>
    <w:rsid w:val="00E51C01"/>
    <w:rsid w:val="00E54B2C"/>
    <w:rsid w:val="00E56D9B"/>
    <w:rsid w:val="00E60223"/>
    <w:rsid w:val="00E60ADD"/>
    <w:rsid w:val="00E60E64"/>
    <w:rsid w:val="00E61854"/>
    <w:rsid w:val="00E61E8A"/>
    <w:rsid w:val="00E62C71"/>
    <w:rsid w:val="00E80903"/>
    <w:rsid w:val="00E80FC7"/>
    <w:rsid w:val="00E8358D"/>
    <w:rsid w:val="00E8524E"/>
    <w:rsid w:val="00EA2B15"/>
    <w:rsid w:val="00EB757B"/>
    <w:rsid w:val="00EC082D"/>
    <w:rsid w:val="00EC6694"/>
    <w:rsid w:val="00ED11DD"/>
    <w:rsid w:val="00ED367B"/>
    <w:rsid w:val="00EE2C07"/>
    <w:rsid w:val="00EE6181"/>
    <w:rsid w:val="00EE6C6A"/>
    <w:rsid w:val="00EE745C"/>
    <w:rsid w:val="00F00630"/>
    <w:rsid w:val="00F10BAB"/>
    <w:rsid w:val="00F205C2"/>
    <w:rsid w:val="00F20AD2"/>
    <w:rsid w:val="00F23FFB"/>
    <w:rsid w:val="00F3135D"/>
    <w:rsid w:val="00F4273E"/>
    <w:rsid w:val="00F543ED"/>
    <w:rsid w:val="00F571C4"/>
    <w:rsid w:val="00F60983"/>
    <w:rsid w:val="00F63876"/>
    <w:rsid w:val="00F64CBD"/>
    <w:rsid w:val="00F6710B"/>
    <w:rsid w:val="00F67780"/>
    <w:rsid w:val="00F73004"/>
    <w:rsid w:val="00F7544B"/>
    <w:rsid w:val="00F81390"/>
    <w:rsid w:val="00F81952"/>
    <w:rsid w:val="00F91C35"/>
    <w:rsid w:val="00F94199"/>
    <w:rsid w:val="00FA25B4"/>
    <w:rsid w:val="00FA28EB"/>
    <w:rsid w:val="00FA4620"/>
    <w:rsid w:val="00FA639E"/>
    <w:rsid w:val="00FB099D"/>
    <w:rsid w:val="00FB146A"/>
    <w:rsid w:val="00FB2645"/>
    <w:rsid w:val="00FB4472"/>
    <w:rsid w:val="00FB5E68"/>
    <w:rsid w:val="00FB5FDC"/>
    <w:rsid w:val="00FB6337"/>
    <w:rsid w:val="00FD0B9B"/>
    <w:rsid w:val="00FD1147"/>
    <w:rsid w:val="00FF2123"/>
    <w:rsid w:val="00FF40CC"/>
    <w:rsid w:val="00FF79CA"/>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830DA31"/>
  <w15:chartTrackingRefBased/>
  <w15:docId w15:val="{0A6AED9C-0E58-4188-AEDF-85096BE9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0E6"/>
    <w:rPr>
      <w:sz w:val="24"/>
      <w:szCs w:val="24"/>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33036"/>
    <w:pPr>
      <w:tabs>
        <w:tab w:val="center" w:pos="4252"/>
        <w:tab w:val="right" w:pos="8504"/>
      </w:tabs>
    </w:pPr>
  </w:style>
  <w:style w:type="paragraph" w:styleId="Piedepgina">
    <w:name w:val="footer"/>
    <w:basedOn w:val="Normal"/>
    <w:link w:val="PiedepginaCar"/>
    <w:uiPriority w:val="99"/>
    <w:rsid w:val="00433036"/>
    <w:pPr>
      <w:tabs>
        <w:tab w:val="center" w:pos="4252"/>
        <w:tab w:val="right" w:pos="8504"/>
      </w:tabs>
    </w:pPr>
  </w:style>
  <w:style w:type="table" w:styleId="Tablaconcuadrcula">
    <w:name w:val="Table Grid"/>
    <w:basedOn w:val="Tablanormal"/>
    <w:rsid w:val="00442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307EB0"/>
    <w:rPr>
      <w:rFonts w:ascii="Calibri" w:eastAsia="Times New Roman" w:hAnsi="Calibri"/>
      <w:sz w:val="22"/>
      <w:szCs w:val="22"/>
    </w:rPr>
  </w:style>
  <w:style w:type="character" w:customStyle="1" w:styleId="SinespaciadoCar">
    <w:name w:val="Sin espaciado Car"/>
    <w:link w:val="Sinespaciado"/>
    <w:uiPriority w:val="1"/>
    <w:rsid w:val="00307EB0"/>
    <w:rPr>
      <w:rFonts w:ascii="Calibri" w:eastAsia="Times New Roman" w:hAnsi="Calibri"/>
      <w:sz w:val="22"/>
      <w:szCs w:val="22"/>
    </w:rPr>
  </w:style>
  <w:style w:type="character" w:customStyle="1" w:styleId="PiedepginaCar">
    <w:name w:val="Pie de página Car"/>
    <w:link w:val="Piedepgina"/>
    <w:uiPriority w:val="99"/>
    <w:rsid w:val="006A02A2"/>
    <w:rPr>
      <w:sz w:val="24"/>
      <w:szCs w:val="24"/>
      <w:lang w:eastAsia="ko-KR"/>
    </w:rPr>
  </w:style>
  <w:style w:type="paragraph" w:styleId="Textodeglobo">
    <w:name w:val="Balloon Text"/>
    <w:basedOn w:val="Normal"/>
    <w:link w:val="TextodegloboCar"/>
    <w:rsid w:val="000838F7"/>
    <w:rPr>
      <w:rFonts w:ascii="Segoe UI" w:hAnsi="Segoe UI" w:cs="Segoe UI"/>
      <w:sz w:val="18"/>
      <w:szCs w:val="18"/>
    </w:rPr>
  </w:style>
  <w:style w:type="character" w:customStyle="1" w:styleId="TextodegloboCar">
    <w:name w:val="Texto de globo Car"/>
    <w:link w:val="Textodeglobo"/>
    <w:rsid w:val="000838F7"/>
    <w:rPr>
      <w:rFonts w:ascii="Segoe UI" w:hAnsi="Segoe UI" w:cs="Segoe UI"/>
      <w:sz w:val="18"/>
      <w:szCs w:val="18"/>
      <w:lang w:eastAsia="ko-KR"/>
    </w:rPr>
  </w:style>
  <w:style w:type="character" w:customStyle="1" w:styleId="EncabezadoCar">
    <w:name w:val="Encabezado Car"/>
    <w:link w:val="Encabezado"/>
    <w:uiPriority w:val="99"/>
    <w:rsid w:val="00BE1B63"/>
    <w:rPr>
      <w:sz w:val="24"/>
      <w:szCs w:val="24"/>
      <w:lang w:eastAsia="ko-KR"/>
    </w:rPr>
  </w:style>
  <w:style w:type="paragraph" w:styleId="Prrafodelista">
    <w:name w:val="List Paragraph"/>
    <w:basedOn w:val="Normal"/>
    <w:uiPriority w:val="34"/>
    <w:qFormat/>
    <w:rsid w:val="00DE171A"/>
    <w:pPr>
      <w:spacing w:after="160" w:line="259" w:lineRule="auto"/>
      <w:ind w:left="720"/>
      <w:contextualSpacing/>
    </w:pPr>
    <w:rPr>
      <w:rFonts w:ascii="Calibri" w:eastAsia="Calibri" w:hAnsi="Calibri"/>
      <w:sz w:val="22"/>
      <w:szCs w:val="22"/>
      <w:lang w:eastAsia="en-US"/>
    </w:rPr>
  </w:style>
  <w:style w:type="character" w:customStyle="1" w:styleId="st">
    <w:name w:val="st"/>
    <w:basedOn w:val="Fuentedeprrafopredeter"/>
    <w:rsid w:val="000568DF"/>
  </w:style>
  <w:style w:type="character" w:styleId="nfasis">
    <w:name w:val="Emphasis"/>
    <w:basedOn w:val="Fuentedeprrafopredeter"/>
    <w:uiPriority w:val="20"/>
    <w:qFormat/>
    <w:rsid w:val="000568DF"/>
    <w:rPr>
      <w:i/>
      <w:iCs/>
    </w:rPr>
  </w:style>
  <w:style w:type="character" w:styleId="Textoennegrita">
    <w:name w:val="Strong"/>
    <w:basedOn w:val="Fuentedeprrafopredeter"/>
    <w:uiPriority w:val="22"/>
    <w:qFormat/>
    <w:rsid w:val="002512A6"/>
    <w:rPr>
      <w:b/>
      <w:bCs/>
    </w:rPr>
  </w:style>
  <w:style w:type="character" w:styleId="Hipervnculo">
    <w:name w:val="Hyperlink"/>
    <w:basedOn w:val="Fuentedeprrafopredeter"/>
    <w:uiPriority w:val="99"/>
    <w:unhideWhenUsed/>
    <w:rsid w:val="002512A6"/>
    <w:rPr>
      <w:color w:val="0000FF"/>
      <w:u w:val="single"/>
    </w:rPr>
  </w:style>
  <w:style w:type="paragraph" w:styleId="Sangradetextonormal">
    <w:name w:val="Body Text Indent"/>
    <w:basedOn w:val="Normal"/>
    <w:link w:val="SangradetextonormalCar"/>
    <w:uiPriority w:val="99"/>
    <w:unhideWhenUsed/>
    <w:rsid w:val="00E60E64"/>
    <w:pPr>
      <w:spacing w:after="120"/>
      <w:ind w:left="283"/>
    </w:pPr>
    <w:rPr>
      <w:rFonts w:ascii="Cambria" w:eastAsia="MS Mincho" w:hAnsi="Cambria"/>
      <w:lang w:eastAsia="es-ES"/>
    </w:rPr>
  </w:style>
  <w:style w:type="character" w:customStyle="1" w:styleId="SangradetextonormalCar">
    <w:name w:val="Sangría de texto normal Car"/>
    <w:basedOn w:val="Fuentedeprrafopredeter"/>
    <w:link w:val="Sangradetextonormal"/>
    <w:uiPriority w:val="99"/>
    <w:rsid w:val="00E60E64"/>
    <w:rPr>
      <w:rFonts w:ascii="Cambria" w:eastAsia="MS Mincho" w:hAnsi="Cambria"/>
      <w:sz w:val="24"/>
      <w:szCs w:val="24"/>
    </w:rPr>
  </w:style>
  <w:style w:type="paragraph" w:styleId="Textoindependiente2">
    <w:name w:val="Body Text 2"/>
    <w:basedOn w:val="Normal"/>
    <w:link w:val="Textoindependiente2Car"/>
    <w:unhideWhenUsed/>
    <w:rsid w:val="00E60E64"/>
    <w:pPr>
      <w:jc w:val="both"/>
    </w:pPr>
    <w:rPr>
      <w:rFonts w:ascii="Arial" w:eastAsia="Times New Roman" w:hAnsi="Arial" w:cs="Arial"/>
      <w:sz w:val="20"/>
      <w:szCs w:val="20"/>
      <w:lang w:eastAsia="es-ES"/>
    </w:rPr>
  </w:style>
  <w:style w:type="character" w:customStyle="1" w:styleId="Textoindependiente2Car">
    <w:name w:val="Texto independiente 2 Car"/>
    <w:basedOn w:val="Fuentedeprrafopredeter"/>
    <w:link w:val="Textoindependiente2"/>
    <w:rsid w:val="00E60E64"/>
    <w:rPr>
      <w:rFonts w:ascii="Arial" w:eastAsia="Times New Roman" w:hAnsi="Arial" w:cs="Arial"/>
    </w:rPr>
  </w:style>
  <w:style w:type="paragraph" w:customStyle="1" w:styleId="Blockquote">
    <w:name w:val="Blockquote"/>
    <w:basedOn w:val="Normal"/>
    <w:rsid w:val="00F67780"/>
    <w:pPr>
      <w:snapToGrid w:val="0"/>
      <w:spacing w:before="100" w:after="100"/>
      <w:ind w:left="360" w:right="360"/>
    </w:pPr>
    <w:rPr>
      <w:rFonts w:eastAsiaTheme="minorHAnsi"/>
      <w:lang w:eastAsia="es-ES"/>
    </w:rPr>
  </w:style>
  <w:style w:type="character" w:styleId="Refdecomentario">
    <w:name w:val="annotation reference"/>
    <w:basedOn w:val="Fuentedeprrafopredeter"/>
    <w:rsid w:val="00074171"/>
    <w:rPr>
      <w:sz w:val="16"/>
      <w:szCs w:val="16"/>
    </w:rPr>
  </w:style>
  <w:style w:type="paragraph" w:styleId="Textocomentario">
    <w:name w:val="annotation text"/>
    <w:basedOn w:val="Normal"/>
    <w:link w:val="TextocomentarioCar"/>
    <w:rsid w:val="00074171"/>
    <w:rPr>
      <w:sz w:val="20"/>
      <w:szCs w:val="20"/>
    </w:rPr>
  </w:style>
  <w:style w:type="character" w:customStyle="1" w:styleId="TextocomentarioCar">
    <w:name w:val="Texto comentario Car"/>
    <w:basedOn w:val="Fuentedeprrafopredeter"/>
    <w:link w:val="Textocomentario"/>
    <w:rsid w:val="00074171"/>
    <w:rPr>
      <w:lang w:eastAsia="ko-KR"/>
    </w:rPr>
  </w:style>
  <w:style w:type="paragraph" w:styleId="Asuntodelcomentario">
    <w:name w:val="annotation subject"/>
    <w:basedOn w:val="Textocomentario"/>
    <w:next w:val="Textocomentario"/>
    <w:link w:val="AsuntodelcomentarioCar"/>
    <w:semiHidden/>
    <w:unhideWhenUsed/>
    <w:rsid w:val="00074171"/>
    <w:rPr>
      <w:b/>
      <w:bCs/>
    </w:rPr>
  </w:style>
  <w:style w:type="character" w:customStyle="1" w:styleId="AsuntodelcomentarioCar">
    <w:name w:val="Asunto del comentario Car"/>
    <w:basedOn w:val="TextocomentarioCar"/>
    <w:link w:val="Asuntodelcomentario"/>
    <w:semiHidden/>
    <w:rsid w:val="00074171"/>
    <w:rPr>
      <w:b/>
      <w:bCs/>
      <w:lang w:eastAsia="ko-KR"/>
    </w:rPr>
  </w:style>
  <w:style w:type="character" w:styleId="Mencinsinresolver">
    <w:name w:val="Unresolved Mention"/>
    <w:basedOn w:val="Fuentedeprrafopredeter"/>
    <w:uiPriority w:val="99"/>
    <w:semiHidden/>
    <w:unhideWhenUsed/>
    <w:rsid w:val="00490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50">
      <w:bodyDiv w:val="1"/>
      <w:marLeft w:val="0"/>
      <w:marRight w:val="0"/>
      <w:marTop w:val="0"/>
      <w:marBottom w:val="0"/>
      <w:divBdr>
        <w:top w:val="none" w:sz="0" w:space="0" w:color="auto"/>
        <w:left w:val="none" w:sz="0" w:space="0" w:color="auto"/>
        <w:bottom w:val="none" w:sz="0" w:space="0" w:color="auto"/>
        <w:right w:val="none" w:sz="0" w:space="0" w:color="auto"/>
      </w:divBdr>
    </w:div>
    <w:div w:id="112947111">
      <w:bodyDiv w:val="1"/>
      <w:marLeft w:val="0"/>
      <w:marRight w:val="0"/>
      <w:marTop w:val="0"/>
      <w:marBottom w:val="0"/>
      <w:divBdr>
        <w:top w:val="none" w:sz="0" w:space="0" w:color="auto"/>
        <w:left w:val="none" w:sz="0" w:space="0" w:color="auto"/>
        <w:bottom w:val="none" w:sz="0" w:space="0" w:color="auto"/>
        <w:right w:val="none" w:sz="0" w:space="0" w:color="auto"/>
      </w:divBdr>
    </w:div>
    <w:div w:id="195388360">
      <w:bodyDiv w:val="1"/>
      <w:marLeft w:val="0"/>
      <w:marRight w:val="0"/>
      <w:marTop w:val="0"/>
      <w:marBottom w:val="0"/>
      <w:divBdr>
        <w:top w:val="none" w:sz="0" w:space="0" w:color="auto"/>
        <w:left w:val="none" w:sz="0" w:space="0" w:color="auto"/>
        <w:bottom w:val="none" w:sz="0" w:space="0" w:color="auto"/>
        <w:right w:val="none" w:sz="0" w:space="0" w:color="auto"/>
      </w:divBdr>
    </w:div>
    <w:div w:id="590546754">
      <w:bodyDiv w:val="1"/>
      <w:marLeft w:val="0"/>
      <w:marRight w:val="0"/>
      <w:marTop w:val="0"/>
      <w:marBottom w:val="0"/>
      <w:divBdr>
        <w:top w:val="none" w:sz="0" w:space="0" w:color="auto"/>
        <w:left w:val="none" w:sz="0" w:space="0" w:color="auto"/>
        <w:bottom w:val="none" w:sz="0" w:space="0" w:color="auto"/>
        <w:right w:val="none" w:sz="0" w:space="0" w:color="auto"/>
      </w:divBdr>
    </w:div>
    <w:div w:id="665936676">
      <w:bodyDiv w:val="1"/>
      <w:marLeft w:val="0"/>
      <w:marRight w:val="0"/>
      <w:marTop w:val="0"/>
      <w:marBottom w:val="0"/>
      <w:divBdr>
        <w:top w:val="none" w:sz="0" w:space="0" w:color="auto"/>
        <w:left w:val="none" w:sz="0" w:space="0" w:color="auto"/>
        <w:bottom w:val="none" w:sz="0" w:space="0" w:color="auto"/>
        <w:right w:val="none" w:sz="0" w:space="0" w:color="auto"/>
      </w:divBdr>
    </w:div>
    <w:div w:id="800879292">
      <w:bodyDiv w:val="1"/>
      <w:marLeft w:val="0"/>
      <w:marRight w:val="0"/>
      <w:marTop w:val="0"/>
      <w:marBottom w:val="0"/>
      <w:divBdr>
        <w:top w:val="none" w:sz="0" w:space="0" w:color="auto"/>
        <w:left w:val="none" w:sz="0" w:space="0" w:color="auto"/>
        <w:bottom w:val="none" w:sz="0" w:space="0" w:color="auto"/>
        <w:right w:val="none" w:sz="0" w:space="0" w:color="auto"/>
      </w:divBdr>
    </w:div>
    <w:div w:id="1036079486">
      <w:bodyDiv w:val="1"/>
      <w:marLeft w:val="0"/>
      <w:marRight w:val="0"/>
      <w:marTop w:val="0"/>
      <w:marBottom w:val="0"/>
      <w:divBdr>
        <w:top w:val="none" w:sz="0" w:space="0" w:color="auto"/>
        <w:left w:val="none" w:sz="0" w:space="0" w:color="auto"/>
        <w:bottom w:val="none" w:sz="0" w:space="0" w:color="auto"/>
        <w:right w:val="none" w:sz="0" w:space="0" w:color="auto"/>
      </w:divBdr>
    </w:div>
    <w:div w:id="1144006316">
      <w:bodyDiv w:val="1"/>
      <w:marLeft w:val="0"/>
      <w:marRight w:val="0"/>
      <w:marTop w:val="0"/>
      <w:marBottom w:val="0"/>
      <w:divBdr>
        <w:top w:val="none" w:sz="0" w:space="0" w:color="auto"/>
        <w:left w:val="none" w:sz="0" w:space="0" w:color="auto"/>
        <w:bottom w:val="none" w:sz="0" w:space="0" w:color="auto"/>
        <w:right w:val="none" w:sz="0" w:space="0" w:color="auto"/>
      </w:divBdr>
    </w:div>
    <w:div w:id="1144396286">
      <w:bodyDiv w:val="1"/>
      <w:marLeft w:val="0"/>
      <w:marRight w:val="0"/>
      <w:marTop w:val="0"/>
      <w:marBottom w:val="0"/>
      <w:divBdr>
        <w:top w:val="none" w:sz="0" w:space="0" w:color="auto"/>
        <w:left w:val="none" w:sz="0" w:space="0" w:color="auto"/>
        <w:bottom w:val="none" w:sz="0" w:space="0" w:color="auto"/>
        <w:right w:val="none" w:sz="0" w:space="0" w:color="auto"/>
      </w:divBdr>
    </w:div>
    <w:div w:id="1154102686">
      <w:bodyDiv w:val="1"/>
      <w:marLeft w:val="0"/>
      <w:marRight w:val="0"/>
      <w:marTop w:val="0"/>
      <w:marBottom w:val="0"/>
      <w:divBdr>
        <w:top w:val="none" w:sz="0" w:space="0" w:color="auto"/>
        <w:left w:val="none" w:sz="0" w:space="0" w:color="auto"/>
        <w:bottom w:val="none" w:sz="0" w:space="0" w:color="auto"/>
        <w:right w:val="none" w:sz="0" w:space="0" w:color="auto"/>
      </w:divBdr>
    </w:div>
    <w:div w:id="1167280298">
      <w:bodyDiv w:val="1"/>
      <w:marLeft w:val="0"/>
      <w:marRight w:val="0"/>
      <w:marTop w:val="0"/>
      <w:marBottom w:val="0"/>
      <w:divBdr>
        <w:top w:val="none" w:sz="0" w:space="0" w:color="auto"/>
        <w:left w:val="none" w:sz="0" w:space="0" w:color="auto"/>
        <w:bottom w:val="none" w:sz="0" w:space="0" w:color="auto"/>
        <w:right w:val="none" w:sz="0" w:space="0" w:color="auto"/>
      </w:divBdr>
    </w:div>
    <w:div w:id="1291787661">
      <w:bodyDiv w:val="1"/>
      <w:marLeft w:val="0"/>
      <w:marRight w:val="0"/>
      <w:marTop w:val="0"/>
      <w:marBottom w:val="0"/>
      <w:divBdr>
        <w:top w:val="none" w:sz="0" w:space="0" w:color="auto"/>
        <w:left w:val="none" w:sz="0" w:space="0" w:color="auto"/>
        <w:bottom w:val="none" w:sz="0" w:space="0" w:color="auto"/>
        <w:right w:val="none" w:sz="0" w:space="0" w:color="auto"/>
      </w:divBdr>
    </w:div>
    <w:div w:id="1401362990">
      <w:bodyDiv w:val="1"/>
      <w:marLeft w:val="0"/>
      <w:marRight w:val="0"/>
      <w:marTop w:val="0"/>
      <w:marBottom w:val="0"/>
      <w:divBdr>
        <w:top w:val="none" w:sz="0" w:space="0" w:color="auto"/>
        <w:left w:val="none" w:sz="0" w:space="0" w:color="auto"/>
        <w:bottom w:val="none" w:sz="0" w:space="0" w:color="auto"/>
        <w:right w:val="none" w:sz="0" w:space="0" w:color="auto"/>
      </w:divBdr>
    </w:div>
    <w:div w:id="1403137846">
      <w:bodyDiv w:val="1"/>
      <w:marLeft w:val="0"/>
      <w:marRight w:val="0"/>
      <w:marTop w:val="0"/>
      <w:marBottom w:val="0"/>
      <w:divBdr>
        <w:top w:val="none" w:sz="0" w:space="0" w:color="auto"/>
        <w:left w:val="none" w:sz="0" w:space="0" w:color="auto"/>
        <w:bottom w:val="none" w:sz="0" w:space="0" w:color="auto"/>
        <w:right w:val="none" w:sz="0" w:space="0" w:color="auto"/>
      </w:divBdr>
    </w:div>
    <w:div w:id="1469741778">
      <w:bodyDiv w:val="1"/>
      <w:marLeft w:val="0"/>
      <w:marRight w:val="0"/>
      <w:marTop w:val="0"/>
      <w:marBottom w:val="0"/>
      <w:divBdr>
        <w:top w:val="none" w:sz="0" w:space="0" w:color="auto"/>
        <w:left w:val="none" w:sz="0" w:space="0" w:color="auto"/>
        <w:bottom w:val="none" w:sz="0" w:space="0" w:color="auto"/>
        <w:right w:val="none" w:sz="0" w:space="0" w:color="auto"/>
      </w:divBdr>
    </w:div>
    <w:div w:id="1708483277">
      <w:bodyDiv w:val="1"/>
      <w:marLeft w:val="0"/>
      <w:marRight w:val="0"/>
      <w:marTop w:val="0"/>
      <w:marBottom w:val="0"/>
      <w:divBdr>
        <w:top w:val="none" w:sz="0" w:space="0" w:color="auto"/>
        <w:left w:val="none" w:sz="0" w:space="0" w:color="auto"/>
        <w:bottom w:val="none" w:sz="0" w:space="0" w:color="auto"/>
        <w:right w:val="none" w:sz="0" w:space="0" w:color="auto"/>
      </w:divBdr>
    </w:div>
    <w:div w:id="1858738922">
      <w:bodyDiv w:val="1"/>
      <w:marLeft w:val="0"/>
      <w:marRight w:val="0"/>
      <w:marTop w:val="0"/>
      <w:marBottom w:val="0"/>
      <w:divBdr>
        <w:top w:val="none" w:sz="0" w:space="0" w:color="auto"/>
        <w:left w:val="none" w:sz="0" w:space="0" w:color="auto"/>
        <w:bottom w:val="none" w:sz="0" w:space="0" w:color="auto"/>
        <w:right w:val="none" w:sz="0" w:space="0" w:color="auto"/>
      </w:divBdr>
    </w:div>
    <w:div w:id="1965651878">
      <w:bodyDiv w:val="1"/>
      <w:marLeft w:val="0"/>
      <w:marRight w:val="0"/>
      <w:marTop w:val="0"/>
      <w:marBottom w:val="0"/>
      <w:divBdr>
        <w:top w:val="none" w:sz="0" w:space="0" w:color="auto"/>
        <w:left w:val="none" w:sz="0" w:space="0" w:color="auto"/>
        <w:bottom w:val="none" w:sz="0" w:space="0" w:color="auto"/>
        <w:right w:val="none" w:sz="0" w:space="0" w:color="auto"/>
      </w:divBdr>
    </w:div>
    <w:div w:id="1988240733">
      <w:bodyDiv w:val="1"/>
      <w:marLeft w:val="0"/>
      <w:marRight w:val="0"/>
      <w:marTop w:val="0"/>
      <w:marBottom w:val="0"/>
      <w:divBdr>
        <w:top w:val="none" w:sz="0" w:space="0" w:color="auto"/>
        <w:left w:val="none" w:sz="0" w:space="0" w:color="auto"/>
        <w:bottom w:val="none" w:sz="0" w:space="0" w:color="auto"/>
        <w:right w:val="none" w:sz="0" w:space="0" w:color="auto"/>
      </w:divBdr>
    </w:div>
    <w:div w:id="2015379143">
      <w:bodyDiv w:val="1"/>
      <w:marLeft w:val="0"/>
      <w:marRight w:val="0"/>
      <w:marTop w:val="0"/>
      <w:marBottom w:val="0"/>
      <w:divBdr>
        <w:top w:val="none" w:sz="0" w:space="0" w:color="auto"/>
        <w:left w:val="none" w:sz="0" w:space="0" w:color="auto"/>
        <w:bottom w:val="none" w:sz="0" w:space="0" w:color="auto"/>
        <w:right w:val="none" w:sz="0" w:space="0" w:color="auto"/>
      </w:divBdr>
    </w:div>
    <w:div w:id="21440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enda.aenor.com/norma-bsi-pas-2050-2-2012-000000000030258861"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f1999e-fb46-4be1-aa14-5c6f3ecfb515">
      <Terms xmlns="http://schemas.microsoft.com/office/infopath/2007/PartnerControls"/>
    </lcf76f155ced4ddcb4097134ff3c332f>
    <TaxCatchAll xmlns="ba600c26-20e0-433c-877d-adf8e18366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8" ma:contentTypeDescription="Crear nuevo documento." ma:contentTypeScope="" ma:versionID="3646c756307c16b6e46eb66c10d7b15a">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4db558eaeb493b14d1614a73bae74f62"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22A9-8B86-445C-AEF9-C8644A289D8F}">
  <ds:schemaRefs>
    <ds:schemaRef ds:uri="http://schemas.microsoft.com/office/2006/metadata/properties"/>
    <ds:schemaRef ds:uri="http://schemas.microsoft.com/office/infopath/2007/PartnerControls"/>
    <ds:schemaRef ds:uri="ba600c26-20e0-433c-877d-adf8e183668e"/>
    <ds:schemaRef ds:uri="621e6eee-a396-440d-90d7-78ca0ab44ff8"/>
  </ds:schemaRefs>
</ds:datastoreItem>
</file>

<file path=customXml/itemProps2.xml><?xml version="1.0" encoding="utf-8"?>
<ds:datastoreItem xmlns:ds="http://schemas.openxmlformats.org/officeDocument/2006/customXml" ds:itemID="{6BB1FE50-6143-4C84-B3BD-1A79B6901BFD}"/>
</file>

<file path=customXml/itemProps3.xml><?xml version="1.0" encoding="utf-8"?>
<ds:datastoreItem xmlns:ds="http://schemas.openxmlformats.org/officeDocument/2006/customXml" ds:itemID="{01A6F9B7-04B5-4337-AA61-ED716E7F7654}">
  <ds:schemaRefs>
    <ds:schemaRef ds:uri="http://schemas.microsoft.com/sharepoint/v3/contenttype/forms"/>
  </ds:schemaRefs>
</ds:datastoreItem>
</file>

<file path=customXml/itemProps4.xml><?xml version="1.0" encoding="utf-8"?>
<ds:datastoreItem xmlns:ds="http://schemas.openxmlformats.org/officeDocument/2006/customXml" ds:itemID="{F1C587D5-A536-4D08-9291-9ECDD7CF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1349</Words>
  <Characters>7690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Catálogo de Servicios de innovación</vt:lpstr>
    </vt:vector>
  </TitlesOfParts>
  <Company>Instituto de Fomento de la Región de Murcia</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Catálogo de Servicios de innovación</dc:title>
  <dc:subject>Convocatoria de Ayudas “Cheque de innovación” 2015</dc:subject>
  <dc:creator>Marissa Eddy Pliego</dc:creator>
  <cp:keywords/>
  <dc:description/>
  <cp:lastModifiedBy>Rafael Ataz Gómez</cp:lastModifiedBy>
  <cp:revision>15</cp:revision>
  <cp:lastPrinted>2017-12-04T12:47:00Z</cp:lastPrinted>
  <dcterms:created xsi:type="dcterms:W3CDTF">2025-01-21T14:07:00Z</dcterms:created>
  <dcterms:modified xsi:type="dcterms:W3CDTF">2025-02-05T09:45:00Z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0x010100B5D8345CE9BD914C9D01226D63129445</vt:lpwstr>
  </property>
  <property fmtid="{D5CDD505-2E9C-101B-9397-08002B2CF9AE}" pid="3" name="Order">
    <vt:r8>8514400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